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EFD" w:rsidRDefault="00AC6EFD" w:rsidP="00AC6EFD">
      <w:pPr>
        <w:jc w:val="center"/>
        <w:rPr>
          <w:rFonts w:ascii="Times New Roman" w:eastAsia="Calibri" w:hAnsi="Times New Roman" w:cs="Times New Roman"/>
          <w:b/>
          <w:bCs/>
          <w:sz w:val="24"/>
          <w:szCs w:val="24"/>
        </w:rPr>
      </w:pPr>
    </w:p>
    <w:p w:rsidR="00AC6EFD" w:rsidRDefault="00AC6EFD" w:rsidP="00AC6EFD">
      <w:pPr>
        <w:jc w:val="center"/>
        <w:rPr>
          <w:rFonts w:ascii="Times New Roman" w:eastAsia="Calibri" w:hAnsi="Times New Roman" w:cs="Times New Roman"/>
          <w:b/>
          <w:bCs/>
          <w:sz w:val="24"/>
          <w:szCs w:val="24"/>
        </w:rPr>
      </w:pPr>
    </w:p>
    <w:p w:rsidR="00AC6EFD" w:rsidRDefault="00AC6EFD" w:rsidP="00AC6EFD">
      <w:pPr>
        <w:jc w:val="center"/>
        <w:rPr>
          <w:rFonts w:ascii="Times New Roman" w:eastAsia="Calibri" w:hAnsi="Times New Roman" w:cs="Times New Roman"/>
          <w:b/>
          <w:bCs/>
          <w:sz w:val="24"/>
          <w:szCs w:val="24"/>
        </w:rPr>
      </w:pPr>
    </w:p>
    <w:p w:rsidR="00AC6EFD" w:rsidRDefault="00AC6EFD" w:rsidP="00AC6EFD">
      <w:pPr>
        <w:jc w:val="center"/>
        <w:rPr>
          <w:rFonts w:ascii="Times New Roman" w:eastAsia="Calibri" w:hAnsi="Times New Roman" w:cs="Times New Roman"/>
          <w:b/>
          <w:bCs/>
          <w:sz w:val="24"/>
          <w:szCs w:val="24"/>
        </w:rPr>
      </w:pPr>
    </w:p>
    <w:p w:rsidR="00AC6EFD" w:rsidRDefault="00AC6EFD" w:rsidP="00AC6EFD">
      <w:pPr>
        <w:jc w:val="center"/>
        <w:rPr>
          <w:rFonts w:ascii="Times New Roman" w:eastAsia="Calibri" w:hAnsi="Times New Roman" w:cs="Times New Roman"/>
          <w:b/>
          <w:bCs/>
          <w:sz w:val="24"/>
          <w:szCs w:val="24"/>
        </w:rPr>
      </w:pPr>
    </w:p>
    <w:p w:rsidR="00AC6EFD" w:rsidRDefault="00AC6EFD" w:rsidP="00AC6EFD">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Active Learning: Research Paper</w:t>
      </w:r>
    </w:p>
    <w:p w:rsidR="00AC6EFD" w:rsidRPr="00304288" w:rsidRDefault="00AC6EFD" w:rsidP="00AC6EFD">
      <w:pPr>
        <w:jc w:val="center"/>
        <w:rPr>
          <w:rFonts w:ascii="Times New Roman" w:eastAsia="Calibri" w:hAnsi="Times New Roman" w:cs="Times New Roman"/>
          <w:b/>
          <w:bCs/>
          <w:sz w:val="24"/>
          <w:szCs w:val="24"/>
        </w:rPr>
      </w:pPr>
    </w:p>
    <w:p w:rsidR="00AC6EFD" w:rsidRPr="00304288" w:rsidRDefault="00AC6EFD" w:rsidP="00AC6EFD">
      <w:pPr>
        <w:jc w:val="center"/>
        <w:rPr>
          <w:rFonts w:ascii="Times New Roman" w:eastAsia="Calibri" w:hAnsi="Times New Roman" w:cs="Times New Roman"/>
          <w:sz w:val="24"/>
          <w:szCs w:val="24"/>
        </w:rPr>
      </w:pPr>
      <w:r>
        <w:rPr>
          <w:rFonts w:ascii="Times New Roman" w:eastAsia="Calibri" w:hAnsi="Times New Roman" w:cs="Times New Roman"/>
          <w:sz w:val="24"/>
          <w:szCs w:val="24"/>
        </w:rPr>
        <w:t>Ravage Stryczny</w:t>
      </w:r>
    </w:p>
    <w:p w:rsidR="00AC6EFD" w:rsidRPr="00304288" w:rsidRDefault="00AC6EFD" w:rsidP="00AC6EFD">
      <w:pPr>
        <w:jc w:val="center"/>
        <w:rPr>
          <w:rFonts w:ascii="Times New Roman" w:eastAsia="Calibri" w:hAnsi="Times New Roman" w:cs="Times New Roman"/>
          <w:sz w:val="24"/>
          <w:szCs w:val="24"/>
        </w:rPr>
      </w:pPr>
      <w:r w:rsidRPr="00304288">
        <w:rPr>
          <w:rFonts w:ascii="Times New Roman" w:eastAsia="Calibri" w:hAnsi="Times New Roman" w:cs="Times New Roman"/>
          <w:sz w:val="24"/>
          <w:szCs w:val="24"/>
        </w:rPr>
        <w:t>Fones School of Dental Hygiene, University of Bridgeport</w:t>
      </w:r>
    </w:p>
    <w:p w:rsidR="00AC6EFD" w:rsidRPr="00304288" w:rsidRDefault="00AC6EFD" w:rsidP="00AC6EFD">
      <w:pPr>
        <w:jc w:val="center"/>
        <w:rPr>
          <w:rFonts w:ascii="Times New Roman" w:eastAsia="Calibri" w:hAnsi="Times New Roman" w:cs="Times New Roman"/>
          <w:sz w:val="24"/>
          <w:szCs w:val="24"/>
        </w:rPr>
      </w:pPr>
      <w:r w:rsidRPr="00304288">
        <w:rPr>
          <w:rFonts w:ascii="Times New Roman" w:eastAsia="Calibri" w:hAnsi="Times New Roman" w:cs="Times New Roman"/>
          <w:sz w:val="24"/>
          <w:szCs w:val="24"/>
        </w:rPr>
        <w:t>DHYG-503: Didactic and Clinical Educational Concepts</w:t>
      </w:r>
    </w:p>
    <w:p w:rsidR="00AC6EFD" w:rsidRPr="00304288" w:rsidRDefault="00AC6EFD" w:rsidP="00AC6EFD">
      <w:pPr>
        <w:jc w:val="center"/>
        <w:rPr>
          <w:rFonts w:ascii="Times New Roman" w:eastAsia="Calibri" w:hAnsi="Times New Roman" w:cs="Times New Roman"/>
          <w:sz w:val="24"/>
          <w:szCs w:val="24"/>
        </w:rPr>
      </w:pPr>
      <w:r w:rsidRPr="00304288">
        <w:rPr>
          <w:rFonts w:ascii="Times New Roman" w:eastAsia="Calibri" w:hAnsi="Times New Roman" w:cs="Times New Roman"/>
          <w:sz w:val="24"/>
          <w:szCs w:val="24"/>
        </w:rPr>
        <w:t>Professor Johnson</w:t>
      </w:r>
    </w:p>
    <w:p w:rsidR="00AC6EFD" w:rsidRDefault="00AC6EFD" w:rsidP="00AC6EFD">
      <w:pPr>
        <w:jc w:val="center"/>
        <w:rPr>
          <w:rFonts w:ascii="Times New Roman" w:eastAsia="Calibri" w:hAnsi="Times New Roman" w:cs="Times New Roman"/>
          <w:sz w:val="24"/>
          <w:szCs w:val="24"/>
        </w:rPr>
      </w:pPr>
      <w:r>
        <w:rPr>
          <w:rFonts w:ascii="Times New Roman" w:eastAsia="Calibri" w:hAnsi="Times New Roman" w:cs="Times New Roman"/>
          <w:sz w:val="24"/>
          <w:szCs w:val="24"/>
        </w:rPr>
        <w:t>August 16</w:t>
      </w:r>
      <w:r w:rsidRPr="00304288">
        <w:rPr>
          <w:rFonts w:ascii="Times New Roman" w:eastAsia="Calibri" w:hAnsi="Times New Roman" w:cs="Times New Roman"/>
          <w:sz w:val="24"/>
          <w:szCs w:val="24"/>
        </w:rPr>
        <w:t>, 2020</w:t>
      </w:r>
    </w:p>
    <w:p w:rsidR="00AC6EFD" w:rsidRDefault="00AC6EFD" w:rsidP="00AC6EFD">
      <w:pPr>
        <w:jc w:val="center"/>
        <w:rPr>
          <w:rFonts w:ascii="Times New Roman" w:eastAsia="Calibri" w:hAnsi="Times New Roman" w:cs="Times New Roman"/>
          <w:sz w:val="24"/>
          <w:szCs w:val="24"/>
        </w:rPr>
      </w:pPr>
    </w:p>
    <w:p w:rsidR="00AC6EFD" w:rsidRDefault="00AC6EFD" w:rsidP="00AC6EFD">
      <w:pPr>
        <w:jc w:val="center"/>
        <w:rPr>
          <w:rFonts w:ascii="Times New Roman" w:eastAsia="Calibri" w:hAnsi="Times New Roman" w:cs="Times New Roman"/>
          <w:sz w:val="24"/>
          <w:szCs w:val="24"/>
        </w:rPr>
      </w:pPr>
    </w:p>
    <w:p w:rsidR="00AC6EFD" w:rsidRDefault="00AC6EFD" w:rsidP="00AC6EFD">
      <w:pPr>
        <w:jc w:val="center"/>
        <w:rPr>
          <w:rFonts w:ascii="Times New Roman" w:eastAsia="Calibri" w:hAnsi="Times New Roman" w:cs="Times New Roman"/>
          <w:sz w:val="24"/>
          <w:szCs w:val="24"/>
        </w:rPr>
      </w:pPr>
    </w:p>
    <w:p w:rsidR="00AC6EFD" w:rsidRDefault="00AC6EFD" w:rsidP="00AC6EFD">
      <w:pPr>
        <w:jc w:val="center"/>
        <w:rPr>
          <w:rFonts w:ascii="Times New Roman" w:eastAsia="Calibri" w:hAnsi="Times New Roman" w:cs="Times New Roman"/>
          <w:sz w:val="24"/>
          <w:szCs w:val="24"/>
        </w:rPr>
      </w:pPr>
    </w:p>
    <w:p w:rsidR="00AC6EFD" w:rsidRDefault="00AC6EFD" w:rsidP="00AC6EFD">
      <w:pPr>
        <w:jc w:val="center"/>
        <w:rPr>
          <w:rFonts w:ascii="Times New Roman" w:eastAsia="Calibri" w:hAnsi="Times New Roman" w:cs="Times New Roman"/>
          <w:sz w:val="24"/>
          <w:szCs w:val="24"/>
        </w:rPr>
      </w:pPr>
    </w:p>
    <w:p w:rsidR="00AC6EFD" w:rsidRDefault="00AC6EFD" w:rsidP="00AC6EFD">
      <w:pPr>
        <w:jc w:val="center"/>
        <w:rPr>
          <w:rFonts w:ascii="Times New Roman" w:eastAsia="Calibri" w:hAnsi="Times New Roman" w:cs="Times New Roman"/>
          <w:sz w:val="24"/>
          <w:szCs w:val="24"/>
        </w:rPr>
      </w:pPr>
    </w:p>
    <w:p w:rsidR="00AC6EFD" w:rsidRDefault="00AC6EFD" w:rsidP="00AC6EFD">
      <w:pPr>
        <w:jc w:val="center"/>
        <w:rPr>
          <w:rFonts w:ascii="Times New Roman" w:eastAsia="Calibri" w:hAnsi="Times New Roman" w:cs="Times New Roman"/>
          <w:sz w:val="24"/>
          <w:szCs w:val="24"/>
        </w:rPr>
      </w:pPr>
    </w:p>
    <w:p w:rsidR="00AC6EFD" w:rsidRDefault="00AC6EFD" w:rsidP="00AC6EFD">
      <w:pPr>
        <w:jc w:val="center"/>
        <w:rPr>
          <w:rFonts w:ascii="Times New Roman" w:eastAsia="Calibri" w:hAnsi="Times New Roman" w:cs="Times New Roman"/>
          <w:sz w:val="24"/>
          <w:szCs w:val="24"/>
        </w:rPr>
      </w:pPr>
    </w:p>
    <w:p w:rsidR="00AC6EFD" w:rsidRDefault="00AC6EFD" w:rsidP="00AC6EFD">
      <w:pPr>
        <w:jc w:val="center"/>
        <w:rPr>
          <w:rFonts w:ascii="Times New Roman" w:eastAsia="Calibri" w:hAnsi="Times New Roman" w:cs="Times New Roman"/>
          <w:sz w:val="24"/>
          <w:szCs w:val="24"/>
        </w:rPr>
      </w:pPr>
    </w:p>
    <w:p w:rsidR="00AC6EFD" w:rsidRDefault="00AC6EFD" w:rsidP="00AC6EFD">
      <w:pPr>
        <w:jc w:val="center"/>
        <w:rPr>
          <w:rFonts w:ascii="Times New Roman" w:eastAsia="Calibri" w:hAnsi="Times New Roman" w:cs="Times New Roman"/>
          <w:sz w:val="24"/>
          <w:szCs w:val="24"/>
        </w:rPr>
      </w:pPr>
    </w:p>
    <w:p w:rsidR="00AC6EFD" w:rsidRDefault="00AC6EFD" w:rsidP="00AC6EFD">
      <w:pPr>
        <w:jc w:val="center"/>
        <w:rPr>
          <w:rFonts w:ascii="Times New Roman" w:eastAsia="Calibri" w:hAnsi="Times New Roman" w:cs="Times New Roman"/>
          <w:sz w:val="24"/>
          <w:szCs w:val="24"/>
        </w:rPr>
      </w:pPr>
    </w:p>
    <w:p w:rsidR="00AC6EFD" w:rsidRPr="008028A1" w:rsidRDefault="00AC6EFD" w:rsidP="00AC6EFD">
      <w:pPr>
        <w:jc w:val="center"/>
        <w:rPr>
          <w:rFonts w:eastAsia="Calibri" w:cstheme="minorHAnsi"/>
          <w:b/>
          <w:bCs/>
        </w:rPr>
      </w:pPr>
      <w:r w:rsidRPr="008028A1">
        <w:rPr>
          <w:rFonts w:eastAsia="Calibri" w:cstheme="minorHAnsi"/>
          <w:b/>
          <w:bCs/>
        </w:rPr>
        <w:lastRenderedPageBreak/>
        <w:t>Active Learning: Research Paper</w:t>
      </w:r>
    </w:p>
    <w:p w:rsidR="008263E7" w:rsidRPr="008028A1" w:rsidRDefault="009F3FE1" w:rsidP="008028A1">
      <w:pPr>
        <w:jc w:val="center"/>
        <w:rPr>
          <w:rFonts w:eastAsia="Calibri" w:cstheme="minorHAnsi"/>
          <w:b/>
          <w:bCs/>
        </w:rPr>
      </w:pPr>
      <w:r w:rsidRPr="008028A1">
        <w:rPr>
          <w:rFonts w:eastAsia="Calibri" w:cstheme="minorHAnsi"/>
          <w:b/>
          <w:bCs/>
        </w:rPr>
        <w:t>Introduction</w:t>
      </w:r>
    </w:p>
    <w:p w:rsidR="006931EF" w:rsidRDefault="001A4D55" w:rsidP="006931EF">
      <w:pPr>
        <w:ind w:firstLine="720"/>
        <w:rPr>
          <w:rFonts w:eastAsia="Calibri" w:cstheme="minorHAnsi"/>
          <w:bCs/>
        </w:rPr>
      </w:pPr>
      <w:r w:rsidRPr="000079DF">
        <w:rPr>
          <w:rFonts w:eastAsia="Calibri" w:cstheme="minorHAnsi"/>
          <w:bCs/>
        </w:rPr>
        <w:t>The main purpose of education is not just helping students recall information at a later point of time in life but to prepare them for their life outside the education</w:t>
      </w:r>
      <w:r w:rsidR="008028A1">
        <w:rPr>
          <w:rFonts w:eastAsia="Calibri" w:cstheme="minorHAnsi"/>
          <w:bCs/>
        </w:rPr>
        <w:t>al environment (Vinay, 2018, p. 1</w:t>
      </w:r>
      <w:r w:rsidRPr="000079DF">
        <w:rPr>
          <w:rFonts w:eastAsia="Calibri" w:cstheme="minorHAnsi"/>
          <w:bCs/>
        </w:rPr>
        <w:t>)</w:t>
      </w:r>
      <w:r w:rsidR="008028A1">
        <w:rPr>
          <w:rFonts w:eastAsia="Calibri" w:cstheme="minorHAnsi"/>
          <w:bCs/>
        </w:rPr>
        <w:t>.</w:t>
      </w:r>
      <w:r w:rsidRPr="000079DF">
        <w:rPr>
          <w:rFonts w:eastAsia="Calibri" w:cstheme="minorHAnsi"/>
          <w:bCs/>
        </w:rPr>
        <w:t xml:space="preserve">   Vinay (2018) suggests that it becomes absolutely essential for students to learn when, where and how to use thei</w:t>
      </w:r>
      <w:r w:rsidR="00DB7A5E" w:rsidRPr="000079DF">
        <w:rPr>
          <w:rFonts w:eastAsia="Calibri" w:cstheme="minorHAnsi"/>
          <w:bCs/>
        </w:rPr>
        <w:t>r knowledge outside the classroom</w:t>
      </w:r>
      <w:r w:rsidR="008028A1">
        <w:rPr>
          <w:rFonts w:eastAsia="Calibri" w:cstheme="minorHAnsi"/>
          <w:bCs/>
        </w:rPr>
        <w:t xml:space="preserve"> (p. 1)</w:t>
      </w:r>
      <w:r w:rsidR="00DB7A5E" w:rsidRPr="000079DF">
        <w:rPr>
          <w:rFonts w:eastAsia="Calibri" w:cstheme="minorHAnsi"/>
          <w:bCs/>
        </w:rPr>
        <w:t>.  This requires the student</w:t>
      </w:r>
      <w:r w:rsidRPr="000079DF">
        <w:rPr>
          <w:rFonts w:eastAsia="Calibri" w:cstheme="minorHAnsi"/>
          <w:bCs/>
        </w:rPr>
        <w:t xml:space="preserve"> to </w:t>
      </w:r>
      <w:r w:rsidR="00DB7A5E" w:rsidRPr="000079DF">
        <w:rPr>
          <w:rFonts w:eastAsia="Calibri" w:cstheme="minorHAnsi"/>
          <w:bCs/>
        </w:rPr>
        <w:t>ingest</w:t>
      </w:r>
      <w:r w:rsidRPr="000079DF">
        <w:rPr>
          <w:rFonts w:eastAsia="Calibri" w:cstheme="minorHAnsi"/>
          <w:bCs/>
        </w:rPr>
        <w:t xml:space="preserve"> the ability to evaluate and apply their learning in order to choose the relevant information or strategy from the vast amount of know</w:t>
      </w:r>
      <w:r w:rsidR="00DB7A5E" w:rsidRPr="000079DF">
        <w:rPr>
          <w:rFonts w:eastAsia="Calibri" w:cstheme="minorHAnsi"/>
          <w:bCs/>
        </w:rPr>
        <w:t>ledge they have</w:t>
      </w:r>
      <w:r w:rsidRPr="000079DF">
        <w:rPr>
          <w:rFonts w:eastAsia="Calibri" w:cstheme="minorHAnsi"/>
          <w:bCs/>
        </w:rPr>
        <w:t xml:space="preserve"> for a particular situation they may encounter in their future endeavors (</w:t>
      </w:r>
      <w:r w:rsidR="008028A1">
        <w:rPr>
          <w:rFonts w:eastAsia="Calibri" w:cstheme="minorHAnsi"/>
          <w:bCs/>
        </w:rPr>
        <w:t xml:space="preserve">Vinay, 2018, </w:t>
      </w:r>
      <w:r w:rsidRPr="000079DF">
        <w:rPr>
          <w:rFonts w:eastAsia="Calibri" w:cstheme="minorHAnsi"/>
          <w:bCs/>
        </w:rPr>
        <w:t xml:space="preserve">p. 1).  </w:t>
      </w:r>
    </w:p>
    <w:p w:rsidR="009F3FE1" w:rsidRPr="000079DF" w:rsidRDefault="00C742C6" w:rsidP="006931EF">
      <w:pPr>
        <w:ind w:firstLine="720"/>
        <w:rPr>
          <w:rFonts w:eastAsia="Calibri" w:cstheme="minorHAnsi"/>
          <w:bCs/>
        </w:rPr>
      </w:pPr>
      <w:r w:rsidRPr="000079DF">
        <w:rPr>
          <w:rFonts w:eastAsia="Calibri" w:cstheme="minorHAnsi"/>
          <w:bCs/>
        </w:rPr>
        <w:t>Over the past 20 years, interest in the impact of space on teaching and learning has grown, and higher education institutions have responded by creating Active Learning Classroom (ALCs)</w:t>
      </w:r>
      <w:r w:rsidR="00DB7A5E" w:rsidRPr="000079DF">
        <w:rPr>
          <w:rFonts w:eastAsia="Calibri" w:cstheme="minorHAnsi"/>
          <w:bCs/>
        </w:rPr>
        <w:t xml:space="preserve"> </w:t>
      </w:r>
      <w:r w:rsidRPr="000079DF">
        <w:rPr>
          <w:rFonts w:eastAsia="Calibri" w:cstheme="minorHAnsi"/>
          <w:bCs/>
        </w:rPr>
        <w:t xml:space="preserve">—spaces designed to promote active, student-centered learning </w:t>
      </w:r>
      <w:r w:rsidR="008028A1" w:rsidRPr="000079DF">
        <w:rPr>
          <w:rFonts w:eastAsia="Calibri" w:cstheme="minorHAnsi"/>
          <w:bCs/>
        </w:rPr>
        <w:t>(</w:t>
      </w:r>
      <w:r w:rsidR="008028A1">
        <w:t xml:space="preserve">Phillipson &amp; Leger, 2018, </w:t>
      </w:r>
      <w:r w:rsidR="008028A1" w:rsidRPr="000079DF">
        <w:rPr>
          <w:rFonts w:eastAsia="Calibri" w:cstheme="minorHAnsi"/>
          <w:bCs/>
        </w:rPr>
        <w:t>p. 14</w:t>
      </w:r>
      <w:r w:rsidR="008028A1">
        <w:rPr>
          <w:rFonts w:eastAsia="Calibri" w:cstheme="minorHAnsi"/>
          <w:bCs/>
        </w:rPr>
        <w:t>).</w:t>
      </w:r>
      <w:r w:rsidR="004F2A54" w:rsidRPr="000079DF">
        <w:rPr>
          <w:rFonts w:eastAsia="Calibri" w:cstheme="minorHAnsi"/>
          <w:bCs/>
        </w:rPr>
        <w:t xml:space="preserve">  </w:t>
      </w:r>
      <w:r w:rsidR="00083F8C" w:rsidRPr="000079DF">
        <w:rPr>
          <w:rFonts w:eastAsia="Calibri" w:cstheme="minorHAnsi"/>
          <w:bCs/>
        </w:rPr>
        <w:t xml:space="preserve">Respondents agreed that the kinds of teaching appropriate to the ALCs have to be “lived” and they discussed how training of educators in the ALCs ought to build on this insight </w:t>
      </w:r>
      <w:r w:rsidR="00DB7A5E" w:rsidRPr="000079DF">
        <w:rPr>
          <w:rFonts w:eastAsia="Calibri" w:cstheme="minorHAnsi"/>
          <w:bCs/>
        </w:rPr>
        <w:t>(</w:t>
      </w:r>
      <w:r w:rsidR="008028A1">
        <w:t xml:space="preserve">Phillipson &amp; Leger, 2018, </w:t>
      </w:r>
      <w:r w:rsidR="00083F8C" w:rsidRPr="000079DF">
        <w:rPr>
          <w:rFonts w:eastAsia="Calibri" w:cstheme="minorHAnsi"/>
          <w:bCs/>
        </w:rPr>
        <w:t>p. 14</w:t>
      </w:r>
      <w:r w:rsidR="008028A1">
        <w:rPr>
          <w:rFonts w:eastAsia="Calibri" w:cstheme="minorHAnsi"/>
          <w:bCs/>
        </w:rPr>
        <w:t xml:space="preserve">).  </w:t>
      </w:r>
    </w:p>
    <w:p w:rsidR="008263E7" w:rsidRPr="008028A1" w:rsidRDefault="00B13430" w:rsidP="008028A1">
      <w:pPr>
        <w:jc w:val="center"/>
        <w:rPr>
          <w:rFonts w:eastAsia="Calibri" w:cstheme="minorHAnsi"/>
          <w:b/>
          <w:bCs/>
        </w:rPr>
      </w:pPr>
      <w:r w:rsidRPr="008028A1">
        <w:rPr>
          <w:rFonts w:eastAsia="Calibri" w:cstheme="minorHAnsi"/>
          <w:b/>
          <w:bCs/>
        </w:rPr>
        <w:t>Active Learning</w:t>
      </w:r>
      <w:r w:rsidR="000079DF" w:rsidRPr="008028A1">
        <w:rPr>
          <w:rFonts w:eastAsia="Calibri" w:cstheme="minorHAnsi"/>
          <w:b/>
          <w:bCs/>
        </w:rPr>
        <w:t xml:space="preserve"> Theory</w:t>
      </w:r>
    </w:p>
    <w:p w:rsidR="00B13430" w:rsidRPr="000079DF" w:rsidRDefault="006B0009" w:rsidP="006931EF">
      <w:pPr>
        <w:ind w:firstLine="720"/>
        <w:rPr>
          <w:rFonts w:eastAsia="Calibri" w:cstheme="minorHAnsi"/>
          <w:bCs/>
        </w:rPr>
      </w:pPr>
      <w:r>
        <w:rPr>
          <w:rFonts w:eastAsia="Calibri" w:cstheme="minorHAnsi"/>
          <w:bCs/>
        </w:rPr>
        <w:t xml:space="preserve">Most educators would agree that the ideal educational experience is one in which students come to lectures and tutorials prepared to actively engage in the learning process, rather than passively absorbing information and this approach is generally described as “active learning” (Cook &amp; Babon, 2017, p. 24).  </w:t>
      </w:r>
      <w:r w:rsidR="00B13430" w:rsidRPr="000079DF">
        <w:rPr>
          <w:rFonts w:eastAsia="Calibri" w:cstheme="minorHAnsi"/>
          <w:bCs/>
        </w:rPr>
        <w:t xml:space="preserve">Active learning is a process whereby students are given an opportunity to </w:t>
      </w:r>
      <w:r w:rsidR="008028A1">
        <w:rPr>
          <w:rFonts w:eastAsia="Calibri" w:cstheme="minorHAnsi"/>
          <w:bCs/>
        </w:rPr>
        <w:t>engage in the learning process (Vinay, 2018, p. 1</w:t>
      </w:r>
      <w:r w:rsidR="008028A1" w:rsidRPr="000079DF">
        <w:rPr>
          <w:rFonts w:eastAsia="Calibri" w:cstheme="minorHAnsi"/>
          <w:bCs/>
        </w:rPr>
        <w:t>)</w:t>
      </w:r>
      <w:r w:rsidR="008028A1">
        <w:rPr>
          <w:rFonts w:eastAsia="Calibri" w:cstheme="minorHAnsi"/>
          <w:bCs/>
        </w:rPr>
        <w:t xml:space="preserve">. </w:t>
      </w:r>
      <w:r w:rsidR="00B13430" w:rsidRPr="000079DF">
        <w:rPr>
          <w:rFonts w:eastAsia="Calibri" w:cstheme="minorHAnsi"/>
          <w:bCs/>
        </w:rPr>
        <w:t xml:space="preserve">  According to Bonwell &amp; Eisen</w:t>
      </w:r>
      <w:r w:rsidR="00DB7A5E" w:rsidRPr="000079DF">
        <w:rPr>
          <w:rFonts w:eastAsia="Calibri" w:cstheme="minorHAnsi"/>
          <w:bCs/>
        </w:rPr>
        <w:t>,</w:t>
      </w:r>
      <w:r w:rsidR="00B13430" w:rsidRPr="000079DF">
        <w:rPr>
          <w:rFonts w:eastAsia="Calibri" w:cstheme="minorHAnsi"/>
          <w:bCs/>
        </w:rPr>
        <w:t xml:space="preserve"> there are 5 elements in active learning. 1) student involvement beyond mere listening; 2) more emphasis on the development of skills and less of a transmission of information; 3) student in higher order thinking skills; 4) student involvement in activities, such as reading, discussing, writing; and 5) an emphasis on student’s exploration of values and attitudes (</w:t>
      </w:r>
      <w:r w:rsidR="008028A1">
        <w:rPr>
          <w:rFonts w:eastAsia="Calibri" w:cstheme="minorHAnsi"/>
          <w:bCs/>
        </w:rPr>
        <w:t>Vinay, 2018,p. 2</w:t>
      </w:r>
      <w:r w:rsidR="00B13430" w:rsidRPr="000079DF">
        <w:rPr>
          <w:rFonts w:eastAsia="Calibri" w:cstheme="minorHAnsi"/>
          <w:bCs/>
        </w:rPr>
        <w:t xml:space="preserve">). </w:t>
      </w:r>
      <w:r w:rsidR="00C96A7C" w:rsidRPr="000079DF">
        <w:rPr>
          <w:rFonts w:eastAsia="Calibri" w:cstheme="minorHAnsi"/>
          <w:bCs/>
        </w:rPr>
        <w:t xml:space="preserve"> Approaches that promote active learning fo</w:t>
      </w:r>
      <w:r w:rsidR="00DB7A5E" w:rsidRPr="000079DF">
        <w:rPr>
          <w:rFonts w:eastAsia="Calibri" w:cstheme="minorHAnsi"/>
          <w:bCs/>
        </w:rPr>
        <w:t xml:space="preserve">cus </w:t>
      </w:r>
      <w:r w:rsidR="00DB7A5E" w:rsidRPr="000079DF">
        <w:rPr>
          <w:rFonts w:eastAsia="Calibri" w:cstheme="minorHAnsi"/>
          <w:bCs/>
        </w:rPr>
        <w:lastRenderedPageBreak/>
        <w:t>more on developing student</w:t>
      </w:r>
      <w:r w:rsidR="00694392" w:rsidRPr="000079DF">
        <w:rPr>
          <w:rFonts w:eastAsia="Calibri" w:cstheme="minorHAnsi"/>
          <w:bCs/>
        </w:rPr>
        <w:t>’</w:t>
      </w:r>
      <w:r w:rsidR="00DB7A5E" w:rsidRPr="000079DF">
        <w:rPr>
          <w:rFonts w:eastAsia="Calibri" w:cstheme="minorHAnsi"/>
          <w:bCs/>
        </w:rPr>
        <w:t>s</w:t>
      </w:r>
      <w:r w:rsidR="00C96A7C" w:rsidRPr="000079DF">
        <w:rPr>
          <w:rFonts w:eastAsia="Calibri" w:cstheme="minorHAnsi"/>
          <w:bCs/>
        </w:rPr>
        <w:t xml:space="preserve"> skills than on transmitting information and require that students do something</w:t>
      </w:r>
      <w:r w:rsidR="00DB7A5E" w:rsidRPr="000079DF">
        <w:rPr>
          <w:rFonts w:eastAsia="Calibri" w:cstheme="minorHAnsi"/>
          <w:bCs/>
        </w:rPr>
        <w:t xml:space="preserve"> </w:t>
      </w:r>
      <w:r w:rsidR="00C96A7C" w:rsidRPr="000079DF">
        <w:rPr>
          <w:rFonts w:eastAsia="Calibri" w:cstheme="minorHAnsi"/>
          <w:bCs/>
        </w:rPr>
        <w:t>-</w:t>
      </w:r>
      <w:r w:rsidR="00DB7A5E" w:rsidRPr="000079DF">
        <w:rPr>
          <w:rFonts w:eastAsia="Calibri" w:cstheme="minorHAnsi"/>
          <w:bCs/>
        </w:rPr>
        <w:t xml:space="preserve"> read, discuss, write - </w:t>
      </w:r>
      <w:r w:rsidR="00C96A7C" w:rsidRPr="000079DF">
        <w:rPr>
          <w:rFonts w:eastAsia="Calibri" w:cstheme="minorHAnsi"/>
          <w:bCs/>
        </w:rPr>
        <w:t>that requires higher-order thinking and they also tend to place som</w:t>
      </w:r>
      <w:r w:rsidR="00DB7A5E" w:rsidRPr="000079DF">
        <w:rPr>
          <w:rFonts w:eastAsia="Calibri" w:cstheme="minorHAnsi"/>
          <w:bCs/>
        </w:rPr>
        <w:t>e emphasis on student</w:t>
      </w:r>
      <w:r w:rsidR="00694392" w:rsidRPr="000079DF">
        <w:rPr>
          <w:rFonts w:eastAsia="Calibri" w:cstheme="minorHAnsi"/>
          <w:bCs/>
        </w:rPr>
        <w:t>’</w:t>
      </w:r>
      <w:r w:rsidR="00DB7A5E" w:rsidRPr="000079DF">
        <w:rPr>
          <w:rFonts w:eastAsia="Calibri" w:cstheme="minorHAnsi"/>
          <w:bCs/>
        </w:rPr>
        <w:t>s</w:t>
      </w:r>
      <w:r w:rsidR="00C96A7C" w:rsidRPr="000079DF">
        <w:rPr>
          <w:rFonts w:eastAsia="Calibri" w:cstheme="minorHAnsi"/>
          <w:bCs/>
        </w:rPr>
        <w:t xml:space="preserve"> explorations of their </w:t>
      </w:r>
      <w:r w:rsidR="008028A1">
        <w:rPr>
          <w:rFonts w:eastAsia="Calibri" w:cstheme="minorHAnsi"/>
          <w:bCs/>
        </w:rPr>
        <w:t>own attitudes and values (</w:t>
      </w:r>
      <w:r w:rsidR="00694392" w:rsidRPr="000079DF">
        <w:rPr>
          <w:rFonts w:eastAsia="Calibri" w:cstheme="minorHAnsi"/>
          <w:bCs/>
        </w:rPr>
        <w:t>B</w:t>
      </w:r>
      <w:r w:rsidR="00C96A7C" w:rsidRPr="000079DF">
        <w:rPr>
          <w:rFonts w:eastAsia="Calibri" w:cstheme="minorHAnsi"/>
          <w:bCs/>
        </w:rPr>
        <w:t>rame</w:t>
      </w:r>
      <w:r w:rsidR="008028A1">
        <w:rPr>
          <w:rFonts w:eastAsia="Calibri" w:cstheme="minorHAnsi"/>
          <w:bCs/>
        </w:rPr>
        <w:t>, 2016,</w:t>
      </w:r>
      <w:r w:rsidR="00C96A7C" w:rsidRPr="000079DF">
        <w:rPr>
          <w:rFonts w:eastAsia="Calibri" w:cstheme="minorHAnsi"/>
          <w:bCs/>
        </w:rPr>
        <w:t xml:space="preserve"> </w:t>
      </w:r>
      <w:r w:rsidR="008028A1">
        <w:rPr>
          <w:rFonts w:eastAsia="Calibri" w:cstheme="minorHAnsi"/>
          <w:bCs/>
        </w:rPr>
        <w:t xml:space="preserve">p. 1). </w:t>
      </w:r>
      <w:r w:rsidR="000079DF">
        <w:rPr>
          <w:rFonts w:eastAsia="Calibri" w:cstheme="minorHAnsi"/>
          <w:bCs/>
        </w:rPr>
        <w:t xml:space="preserve"> Wang (2020) defined active learning as an instructional method which emphasizes that learners should do and think about meaningful learning activities (p. 3).  </w:t>
      </w:r>
    </w:p>
    <w:p w:rsidR="00B13430" w:rsidRPr="008028A1" w:rsidRDefault="00B13430" w:rsidP="008028A1">
      <w:pPr>
        <w:jc w:val="center"/>
        <w:rPr>
          <w:rFonts w:eastAsia="Calibri" w:cstheme="minorHAnsi"/>
          <w:b/>
          <w:bCs/>
        </w:rPr>
      </w:pPr>
      <w:r w:rsidRPr="008028A1">
        <w:rPr>
          <w:rFonts w:eastAsia="Calibri" w:cstheme="minorHAnsi"/>
          <w:b/>
          <w:bCs/>
        </w:rPr>
        <w:t>Historical Background</w:t>
      </w:r>
    </w:p>
    <w:p w:rsidR="00D451D1" w:rsidRPr="000079DF" w:rsidRDefault="00D451D1" w:rsidP="006931EF">
      <w:pPr>
        <w:ind w:firstLine="720"/>
        <w:rPr>
          <w:rFonts w:eastAsia="Calibri" w:cstheme="minorHAnsi"/>
          <w:bCs/>
        </w:rPr>
      </w:pPr>
      <w:r w:rsidRPr="000079DF">
        <w:rPr>
          <w:rFonts w:eastAsia="Calibri" w:cstheme="minorHAnsi"/>
          <w:bCs/>
        </w:rPr>
        <w:t xml:space="preserve">Shortly after Bonwell and Eisen (1991) pioneered the term “active learning” in the early 1990s, North Carolina State University (NCSU) BEGAN CREATING classrooms specifically designed to engage students and promote active learning pedagogies. </w:t>
      </w:r>
      <w:r w:rsidR="008028A1">
        <w:rPr>
          <w:rFonts w:eastAsia="Calibri" w:cstheme="minorHAnsi"/>
          <w:bCs/>
        </w:rPr>
        <w:t xml:space="preserve"> </w:t>
      </w:r>
      <w:r w:rsidR="008028A1" w:rsidRPr="000079DF">
        <w:rPr>
          <w:rFonts w:eastAsia="Calibri" w:cstheme="minorHAnsi"/>
          <w:bCs/>
        </w:rPr>
        <w:t>(</w:t>
      </w:r>
      <w:r w:rsidR="008028A1">
        <w:t xml:space="preserve">Phillipson &amp; Leger, 2018, </w:t>
      </w:r>
      <w:r w:rsidR="008028A1">
        <w:rPr>
          <w:rFonts w:eastAsia="Calibri" w:cstheme="minorHAnsi"/>
          <w:bCs/>
        </w:rPr>
        <w:t xml:space="preserve">p. 1). </w:t>
      </w:r>
      <w:r w:rsidRPr="000079DF">
        <w:rPr>
          <w:rFonts w:eastAsia="Calibri" w:cstheme="minorHAnsi"/>
          <w:bCs/>
        </w:rPr>
        <w:t xml:space="preserve"> Classrooms constructed in the Student-Centered Active Learning Environment with</w:t>
      </w:r>
      <w:r w:rsidR="0055584B" w:rsidRPr="000079DF">
        <w:rPr>
          <w:rFonts w:eastAsia="Calibri" w:cstheme="minorHAnsi"/>
          <w:bCs/>
        </w:rPr>
        <w:t xml:space="preserve"> the</w:t>
      </w:r>
      <w:r w:rsidRPr="000079DF">
        <w:rPr>
          <w:rFonts w:eastAsia="Calibri" w:cstheme="minorHAnsi"/>
          <w:bCs/>
        </w:rPr>
        <w:t xml:space="preserve"> Upside-down Pedagogies (</w:t>
      </w:r>
      <w:r w:rsidR="00DB7A5E" w:rsidRPr="000079DF">
        <w:rPr>
          <w:rFonts w:eastAsia="Calibri" w:cstheme="minorHAnsi"/>
          <w:bCs/>
        </w:rPr>
        <w:t xml:space="preserve">known as </w:t>
      </w:r>
      <w:r w:rsidRPr="000079DF">
        <w:rPr>
          <w:rFonts w:eastAsia="Calibri" w:cstheme="minorHAnsi"/>
          <w:bCs/>
        </w:rPr>
        <w:t>SCALE-UP)</w:t>
      </w:r>
      <w:r w:rsidR="00AC6CF5" w:rsidRPr="000079DF">
        <w:rPr>
          <w:rFonts w:eastAsia="Calibri" w:cstheme="minorHAnsi"/>
          <w:bCs/>
        </w:rPr>
        <w:t xml:space="preserve"> project were equipped with round tables, computer outlets, large screens, and white boards around the walls</w:t>
      </w:r>
      <w:r w:rsidRPr="000079DF">
        <w:rPr>
          <w:rFonts w:eastAsia="Calibri" w:cstheme="minorHAnsi"/>
          <w:bCs/>
        </w:rPr>
        <w:t xml:space="preserve">. </w:t>
      </w:r>
      <w:r w:rsidR="008028A1">
        <w:rPr>
          <w:rFonts w:eastAsia="Calibri" w:cstheme="minorHAnsi"/>
          <w:bCs/>
        </w:rPr>
        <w:t xml:space="preserve"> </w:t>
      </w:r>
      <w:r w:rsidR="008028A1" w:rsidRPr="000079DF">
        <w:rPr>
          <w:rFonts w:eastAsia="Calibri" w:cstheme="minorHAnsi"/>
          <w:bCs/>
        </w:rPr>
        <w:t>(</w:t>
      </w:r>
      <w:r w:rsidR="008028A1">
        <w:t xml:space="preserve">Phillipson &amp; Leger, 2018, </w:t>
      </w:r>
      <w:r w:rsidR="008028A1">
        <w:rPr>
          <w:rFonts w:eastAsia="Calibri" w:cstheme="minorHAnsi"/>
          <w:bCs/>
        </w:rPr>
        <w:t xml:space="preserve">p. 1).  </w:t>
      </w:r>
      <w:r w:rsidR="00AC6CF5" w:rsidRPr="000079DF">
        <w:rPr>
          <w:rFonts w:eastAsia="Calibri" w:cstheme="minorHAnsi"/>
          <w:bCs/>
        </w:rPr>
        <w:t xml:space="preserve"> A key feature of SCALE-UP classrooms is </w:t>
      </w:r>
      <w:r w:rsidR="00694392" w:rsidRPr="000079DF">
        <w:rPr>
          <w:rFonts w:eastAsia="Calibri" w:cstheme="minorHAnsi"/>
          <w:bCs/>
        </w:rPr>
        <w:t>the loss of central focal point</w:t>
      </w:r>
      <w:r w:rsidR="00AC6CF5" w:rsidRPr="000079DF">
        <w:rPr>
          <w:rFonts w:eastAsia="Calibri" w:cstheme="minorHAnsi"/>
          <w:bCs/>
        </w:rPr>
        <w:t xml:space="preserve"> as the instructor podium is located in the midst of the tables rathe</w:t>
      </w:r>
      <w:r w:rsidR="008028A1">
        <w:rPr>
          <w:rFonts w:eastAsia="Calibri" w:cstheme="minorHAnsi"/>
          <w:bCs/>
        </w:rPr>
        <w:t xml:space="preserve">r than at the front of the room </w:t>
      </w:r>
      <w:r w:rsidR="008028A1" w:rsidRPr="000079DF">
        <w:rPr>
          <w:rFonts w:eastAsia="Calibri" w:cstheme="minorHAnsi"/>
          <w:bCs/>
        </w:rPr>
        <w:t>(</w:t>
      </w:r>
      <w:r w:rsidR="008028A1">
        <w:t xml:space="preserve">Phillipson &amp; Leger, 2018, </w:t>
      </w:r>
      <w:r w:rsidR="008028A1">
        <w:rPr>
          <w:rFonts w:eastAsia="Calibri" w:cstheme="minorHAnsi"/>
          <w:bCs/>
        </w:rPr>
        <w:t xml:space="preserve">p. 1). </w:t>
      </w:r>
    </w:p>
    <w:p w:rsidR="008263E7" w:rsidRPr="008028A1" w:rsidRDefault="008263E7" w:rsidP="008028A1">
      <w:pPr>
        <w:jc w:val="center"/>
        <w:rPr>
          <w:rFonts w:eastAsia="Calibri" w:cstheme="minorHAnsi"/>
          <w:b/>
          <w:bCs/>
        </w:rPr>
      </w:pPr>
      <w:r w:rsidRPr="008028A1">
        <w:rPr>
          <w:rFonts w:eastAsia="Calibri" w:cstheme="minorHAnsi"/>
          <w:b/>
          <w:bCs/>
        </w:rPr>
        <w:t>Associated Seminal Leaders</w:t>
      </w:r>
    </w:p>
    <w:p w:rsidR="00CE61B2" w:rsidRPr="000079DF" w:rsidRDefault="00515BDF" w:rsidP="006931EF">
      <w:pPr>
        <w:ind w:firstLine="720"/>
        <w:rPr>
          <w:rFonts w:eastAsia="Calibri" w:cstheme="minorHAnsi"/>
          <w:bCs/>
        </w:rPr>
      </w:pPr>
      <w:r w:rsidRPr="000079DF">
        <w:rPr>
          <w:rFonts w:eastAsia="Calibri" w:cstheme="minorHAnsi"/>
          <w:bCs/>
        </w:rPr>
        <w:t xml:space="preserve">In their seminal work </w:t>
      </w:r>
      <w:r w:rsidRPr="000079DF">
        <w:rPr>
          <w:rFonts w:eastAsia="Calibri" w:cstheme="minorHAnsi"/>
          <w:bCs/>
          <w:i/>
        </w:rPr>
        <w:t>Active Learning: Creating Excitement in the Classroom</w:t>
      </w:r>
      <w:r w:rsidRPr="000079DF">
        <w:rPr>
          <w:rFonts w:eastAsia="Calibri" w:cstheme="minorHAnsi"/>
          <w:bCs/>
        </w:rPr>
        <w:t xml:space="preserve">, compiled in 1991 for the Association for the Study of Higher Education and the ERIC Clearinghouse on Higher Education, Bonwell and Eison defined strategies that promote active learning as “instructional activities involving students in doing things and thinking about what they are doing” </w:t>
      </w:r>
      <w:r w:rsidR="00A504F5">
        <w:rPr>
          <w:rFonts w:eastAsia="Calibri" w:cstheme="minorHAnsi"/>
          <w:bCs/>
        </w:rPr>
        <w:t>(</w:t>
      </w:r>
      <w:r w:rsidR="00A504F5" w:rsidRPr="000079DF">
        <w:rPr>
          <w:rFonts w:eastAsia="Calibri" w:cstheme="minorHAnsi"/>
          <w:bCs/>
        </w:rPr>
        <w:t>Brame</w:t>
      </w:r>
      <w:r w:rsidR="00A504F5">
        <w:rPr>
          <w:rFonts w:eastAsia="Calibri" w:cstheme="minorHAnsi"/>
          <w:bCs/>
        </w:rPr>
        <w:t>, 2016,</w:t>
      </w:r>
      <w:r w:rsidR="00A504F5" w:rsidRPr="000079DF">
        <w:rPr>
          <w:rFonts w:eastAsia="Calibri" w:cstheme="minorHAnsi"/>
          <w:bCs/>
        </w:rPr>
        <w:t xml:space="preserve"> </w:t>
      </w:r>
      <w:r w:rsidR="00A504F5">
        <w:rPr>
          <w:rFonts w:eastAsia="Calibri" w:cstheme="minorHAnsi"/>
          <w:bCs/>
        </w:rPr>
        <w:t xml:space="preserve">p. 1).  </w:t>
      </w:r>
      <w:r w:rsidRPr="000079DF">
        <w:rPr>
          <w:rFonts w:eastAsia="Calibri" w:cstheme="minorHAnsi"/>
          <w:bCs/>
        </w:rPr>
        <w:t xml:space="preserve"> According to John Dewey</w:t>
      </w:r>
      <w:r w:rsidR="0055584B" w:rsidRPr="000079DF">
        <w:rPr>
          <w:rFonts w:eastAsia="Calibri" w:cstheme="minorHAnsi"/>
          <w:bCs/>
        </w:rPr>
        <w:t>,</w:t>
      </w:r>
      <w:r w:rsidRPr="000079DF">
        <w:rPr>
          <w:rFonts w:eastAsia="Calibri" w:cstheme="minorHAnsi"/>
          <w:bCs/>
        </w:rPr>
        <w:t xml:space="preserve"> learning should engage and expa</w:t>
      </w:r>
      <w:r w:rsidR="0055584B" w:rsidRPr="000079DF">
        <w:rPr>
          <w:rFonts w:eastAsia="Calibri" w:cstheme="minorHAnsi"/>
          <w:bCs/>
        </w:rPr>
        <w:t xml:space="preserve">nd the experiences of learners </w:t>
      </w:r>
      <w:r w:rsidRPr="000079DF">
        <w:rPr>
          <w:rFonts w:eastAsia="Calibri" w:cstheme="minorHAnsi"/>
          <w:bCs/>
        </w:rPr>
        <w:t xml:space="preserve">and he believed that students should learn by co-operating with each other and by doing things and not just </w:t>
      </w:r>
      <w:r w:rsidR="0055584B" w:rsidRPr="000079DF">
        <w:rPr>
          <w:rFonts w:eastAsia="Calibri" w:cstheme="minorHAnsi"/>
          <w:bCs/>
        </w:rPr>
        <w:t xml:space="preserve">learning facts and information </w:t>
      </w:r>
      <w:r w:rsidR="00A504F5">
        <w:rPr>
          <w:rFonts w:eastAsia="Calibri" w:cstheme="minorHAnsi"/>
          <w:bCs/>
        </w:rPr>
        <w:t>(</w:t>
      </w:r>
      <w:r w:rsidR="0055584B" w:rsidRPr="000079DF">
        <w:rPr>
          <w:rFonts w:eastAsia="Calibri" w:cstheme="minorHAnsi"/>
          <w:bCs/>
        </w:rPr>
        <w:t>V</w:t>
      </w:r>
      <w:r w:rsidRPr="000079DF">
        <w:rPr>
          <w:rFonts w:eastAsia="Calibri" w:cstheme="minorHAnsi"/>
          <w:bCs/>
        </w:rPr>
        <w:t>inay</w:t>
      </w:r>
      <w:r w:rsidR="00323A36">
        <w:rPr>
          <w:rFonts w:eastAsia="Calibri" w:cstheme="minorHAnsi"/>
          <w:bCs/>
        </w:rPr>
        <w:t>, 2018,</w:t>
      </w:r>
      <w:r w:rsidRPr="000079DF">
        <w:rPr>
          <w:rFonts w:eastAsia="Calibri" w:cstheme="minorHAnsi"/>
          <w:bCs/>
        </w:rPr>
        <w:t xml:space="preserve"> p. 3)</w:t>
      </w:r>
      <w:r w:rsidR="00A504F5">
        <w:rPr>
          <w:rFonts w:eastAsia="Calibri" w:cstheme="minorHAnsi"/>
          <w:bCs/>
        </w:rPr>
        <w:t xml:space="preserve">.  </w:t>
      </w:r>
      <w:r w:rsidRPr="000079DF">
        <w:rPr>
          <w:rFonts w:eastAsia="Calibri" w:cstheme="minorHAnsi"/>
          <w:bCs/>
        </w:rPr>
        <w:t xml:space="preserve"> According to Silberman (1996) learning should be active because to learn something well, students need to see it hear it, ask questions about it, discuss it a</w:t>
      </w:r>
      <w:r w:rsidR="0055584B" w:rsidRPr="000079DF">
        <w:rPr>
          <w:rFonts w:eastAsia="Calibri" w:cstheme="minorHAnsi"/>
          <w:bCs/>
        </w:rPr>
        <w:t xml:space="preserve">nd most importantly do it </w:t>
      </w:r>
      <w:r w:rsidR="00323A36">
        <w:rPr>
          <w:rFonts w:eastAsia="Calibri" w:cstheme="minorHAnsi"/>
          <w:bCs/>
        </w:rPr>
        <w:t>(</w:t>
      </w:r>
      <w:r w:rsidR="00323A36" w:rsidRPr="000079DF">
        <w:rPr>
          <w:rFonts w:eastAsia="Calibri" w:cstheme="minorHAnsi"/>
          <w:bCs/>
        </w:rPr>
        <w:t>Vinay</w:t>
      </w:r>
      <w:r w:rsidR="00323A36">
        <w:rPr>
          <w:rFonts w:eastAsia="Calibri" w:cstheme="minorHAnsi"/>
          <w:bCs/>
        </w:rPr>
        <w:t>, 2018,</w:t>
      </w:r>
      <w:r w:rsidR="00323A36" w:rsidRPr="000079DF">
        <w:rPr>
          <w:rFonts w:eastAsia="Calibri" w:cstheme="minorHAnsi"/>
          <w:bCs/>
        </w:rPr>
        <w:t xml:space="preserve"> p. 3)</w:t>
      </w:r>
      <w:r w:rsidR="00323A36">
        <w:rPr>
          <w:rFonts w:eastAsia="Calibri" w:cstheme="minorHAnsi"/>
          <w:bCs/>
        </w:rPr>
        <w:t xml:space="preserve">.  </w:t>
      </w:r>
      <w:r w:rsidR="00323A36" w:rsidRPr="000079DF">
        <w:rPr>
          <w:rFonts w:eastAsia="Calibri" w:cstheme="minorHAnsi"/>
          <w:bCs/>
        </w:rPr>
        <w:t xml:space="preserve"> </w:t>
      </w:r>
    </w:p>
    <w:p w:rsidR="008263E7" w:rsidRPr="00323A36" w:rsidRDefault="0055584B" w:rsidP="00323A36">
      <w:pPr>
        <w:jc w:val="center"/>
        <w:rPr>
          <w:rFonts w:eastAsia="Calibri" w:cstheme="minorHAnsi"/>
          <w:b/>
          <w:bCs/>
        </w:rPr>
      </w:pPr>
      <w:r w:rsidRPr="00323A36">
        <w:rPr>
          <w:rFonts w:eastAsia="Calibri" w:cstheme="minorHAnsi"/>
          <w:b/>
          <w:bCs/>
        </w:rPr>
        <w:lastRenderedPageBreak/>
        <w:t>Active Learning in the Role of the I</w:t>
      </w:r>
      <w:r w:rsidR="008263E7" w:rsidRPr="00323A36">
        <w:rPr>
          <w:rFonts w:eastAsia="Calibri" w:cstheme="minorHAnsi"/>
          <w:b/>
          <w:bCs/>
        </w:rPr>
        <w:t>nstructor</w:t>
      </w:r>
      <w:r w:rsidRPr="00323A36">
        <w:rPr>
          <w:rFonts w:eastAsia="Calibri" w:cstheme="minorHAnsi"/>
          <w:b/>
          <w:bCs/>
        </w:rPr>
        <w:t xml:space="preserve"> and the L</w:t>
      </w:r>
      <w:r w:rsidR="00196337" w:rsidRPr="00323A36">
        <w:rPr>
          <w:rFonts w:eastAsia="Calibri" w:cstheme="minorHAnsi"/>
          <w:b/>
          <w:bCs/>
        </w:rPr>
        <w:t>earner</w:t>
      </w:r>
    </w:p>
    <w:p w:rsidR="00D72BBB" w:rsidRPr="000079DF" w:rsidRDefault="008263E7" w:rsidP="006931EF">
      <w:pPr>
        <w:ind w:firstLine="720"/>
        <w:rPr>
          <w:rFonts w:eastAsia="Calibri" w:cstheme="minorHAnsi"/>
          <w:bCs/>
        </w:rPr>
      </w:pPr>
      <w:r w:rsidRPr="000079DF">
        <w:rPr>
          <w:rFonts w:eastAsia="Calibri" w:cstheme="minorHAnsi"/>
          <w:bCs/>
        </w:rPr>
        <w:t>For students to get the most out of active learning, it</w:t>
      </w:r>
      <w:r w:rsidR="00694392" w:rsidRPr="000079DF">
        <w:rPr>
          <w:rFonts w:eastAsia="Calibri" w:cstheme="minorHAnsi"/>
          <w:bCs/>
        </w:rPr>
        <w:t xml:space="preserve"> i</w:t>
      </w:r>
      <w:r w:rsidRPr="000079DF">
        <w:rPr>
          <w:rFonts w:eastAsia="Calibri" w:cstheme="minorHAnsi"/>
          <w:bCs/>
        </w:rPr>
        <w:t>s important for them to view the classroom as a welcoming space where they can reveal their confusion, make mistakes, and try out new approaches to learning (C</w:t>
      </w:r>
      <w:r w:rsidR="0055584B" w:rsidRPr="000079DF">
        <w:rPr>
          <w:rFonts w:eastAsia="Calibri" w:cstheme="minorHAnsi"/>
          <w:bCs/>
        </w:rPr>
        <w:t xml:space="preserve">enter for Teaching </w:t>
      </w:r>
      <w:r w:rsidR="00694392" w:rsidRPr="000079DF">
        <w:rPr>
          <w:rFonts w:eastAsia="Calibri" w:cstheme="minorHAnsi"/>
          <w:bCs/>
        </w:rPr>
        <w:t>Vanderbilt</w:t>
      </w:r>
      <w:r w:rsidR="0055584B" w:rsidRPr="000079DF">
        <w:rPr>
          <w:rFonts w:eastAsia="Calibri" w:cstheme="minorHAnsi"/>
          <w:bCs/>
        </w:rPr>
        <w:t xml:space="preserve"> U</w:t>
      </w:r>
      <w:r w:rsidRPr="000079DF">
        <w:rPr>
          <w:rFonts w:eastAsia="Calibri" w:cstheme="minorHAnsi"/>
          <w:bCs/>
        </w:rPr>
        <w:t>niversity</w:t>
      </w:r>
      <w:r w:rsidR="00323A36">
        <w:rPr>
          <w:rFonts w:eastAsia="Calibri" w:cstheme="minorHAnsi"/>
          <w:bCs/>
        </w:rPr>
        <w:t xml:space="preserve"> (</w:t>
      </w:r>
      <w:r w:rsidR="00323A36" w:rsidRPr="000079DF">
        <w:rPr>
          <w:rFonts w:eastAsia="Calibri" w:cstheme="minorHAnsi"/>
          <w:bCs/>
        </w:rPr>
        <w:t>Brame</w:t>
      </w:r>
      <w:r w:rsidR="00323A36">
        <w:rPr>
          <w:rFonts w:eastAsia="Calibri" w:cstheme="minorHAnsi"/>
          <w:bCs/>
        </w:rPr>
        <w:t>, 2016,</w:t>
      </w:r>
      <w:r w:rsidR="00323A36" w:rsidRPr="000079DF">
        <w:rPr>
          <w:rFonts w:eastAsia="Calibri" w:cstheme="minorHAnsi"/>
          <w:bCs/>
        </w:rPr>
        <w:t xml:space="preserve"> </w:t>
      </w:r>
      <w:r w:rsidR="00323A36">
        <w:rPr>
          <w:rFonts w:eastAsia="Calibri" w:cstheme="minorHAnsi"/>
          <w:bCs/>
        </w:rPr>
        <w:t xml:space="preserve">p. 1).  </w:t>
      </w:r>
      <w:r w:rsidR="0055584B" w:rsidRPr="000079DF">
        <w:rPr>
          <w:rFonts w:eastAsia="Calibri" w:cstheme="minorHAnsi"/>
          <w:bCs/>
        </w:rPr>
        <w:t xml:space="preserve"> Brame</w:t>
      </w:r>
      <w:r w:rsidR="00323A36">
        <w:rPr>
          <w:rFonts w:eastAsia="Calibri" w:cstheme="minorHAnsi"/>
          <w:bCs/>
        </w:rPr>
        <w:t xml:space="preserve"> (2016) </w:t>
      </w:r>
      <w:r w:rsidR="00D72BBB" w:rsidRPr="000079DF">
        <w:rPr>
          <w:rFonts w:eastAsia="Calibri" w:cstheme="minorHAnsi"/>
          <w:bCs/>
        </w:rPr>
        <w:t>suggest</w:t>
      </w:r>
      <w:r w:rsidR="0055584B" w:rsidRPr="000079DF">
        <w:rPr>
          <w:rFonts w:eastAsia="Calibri" w:cstheme="minorHAnsi"/>
          <w:bCs/>
        </w:rPr>
        <w:t>s</w:t>
      </w:r>
      <w:r w:rsidR="00D72BBB" w:rsidRPr="000079DF">
        <w:rPr>
          <w:rFonts w:eastAsia="Calibri" w:cstheme="minorHAnsi"/>
          <w:bCs/>
        </w:rPr>
        <w:t xml:space="preserve"> that instructors can foster this kind of environment by emphasizing the role of active learning as an effective tool, the value of hearing different voices and trying new approaches, and the role that mistakes play in</w:t>
      </w:r>
      <w:r w:rsidR="0055584B" w:rsidRPr="000079DF">
        <w:rPr>
          <w:rFonts w:eastAsia="Calibri" w:cstheme="minorHAnsi"/>
          <w:bCs/>
        </w:rPr>
        <w:t xml:space="preserve"> learning (p.</w:t>
      </w:r>
      <w:r w:rsidR="00323A36">
        <w:rPr>
          <w:rFonts w:eastAsia="Calibri" w:cstheme="minorHAnsi"/>
          <w:bCs/>
        </w:rPr>
        <w:t xml:space="preserve"> 1</w:t>
      </w:r>
      <w:r w:rsidR="0055584B" w:rsidRPr="000079DF">
        <w:rPr>
          <w:rFonts w:eastAsia="Calibri" w:cstheme="minorHAnsi"/>
          <w:bCs/>
        </w:rPr>
        <w:t>)  As Brame</w:t>
      </w:r>
      <w:r w:rsidR="00D72BBB" w:rsidRPr="000079DF">
        <w:rPr>
          <w:rFonts w:eastAsia="Calibri" w:cstheme="minorHAnsi"/>
          <w:bCs/>
        </w:rPr>
        <w:t xml:space="preserve"> suggest</w:t>
      </w:r>
      <w:r w:rsidR="0055584B" w:rsidRPr="000079DF">
        <w:rPr>
          <w:rFonts w:eastAsia="Calibri" w:cstheme="minorHAnsi"/>
          <w:bCs/>
        </w:rPr>
        <w:t>s, set</w:t>
      </w:r>
      <w:r w:rsidR="00D72BBB" w:rsidRPr="000079DF">
        <w:rPr>
          <w:rFonts w:eastAsia="Calibri" w:cstheme="minorHAnsi"/>
          <w:bCs/>
        </w:rPr>
        <w:t xml:space="preserve"> a goal for each activit</w:t>
      </w:r>
      <w:r w:rsidR="0055584B" w:rsidRPr="000079DF">
        <w:rPr>
          <w:rFonts w:eastAsia="Calibri" w:cstheme="minorHAnsi"/>
          <w:bCs/>
        </w:rPr>
        <w:t>y, choose</w:t>
      </w:r>
      <w:r w:rsidR="00D72BBB" w:rsidRPr="000079DF">
        <w:rPr>
          <w:rFonts w:eastAsia="Calibri" w:cstheme="minorHAnsi"/>
          <w:bCs/>
        </w:rPr>
        <w:t xml:space="preserve"> the right activity, identify preparation for the exercise, consider links to other class elements, plan how you w</w:t>
      </w:r>
      <w:r w:rsidR="0055584B" w:rsidRPr="000079DF">
        <w:rPr>
          <w:rFonts w:eastAsia="Calibri" w:cstheme="minorHAnsi"/>
          <w:bCs/>
        </w:rPr>
        <w:t>ill introduce the activity and</w:t>
      </w:r>
      <w:r w:rsidR="00D72BBB" w:rsidRPr="000079DF">
        <w:rPr>
          <w:rFonts w:eastAsia="Calibri" w:cstheme="minorHAnsi"/>
          <w:bCs/>
        </w:rPr>
        <w:t xml:space="preserve"> the logistics, </w:t>
      </w:r>
      <w:r w:rsidR="0055584B" w:rsidRPr="000079DF">
        <w:rPr>
          <w:rFonts w:eastAsia="Calibri" w:cstheme="minorHAnsi"/>
          <w:bCs/>
        </w:rPr>
        <w:t xml:space="preserve">and finally, </w:t>
      </w:r>
      <w:r w:rsidR="00D72BBB" w:rsidRPr="000079DF">
        <w:rPr>
          <w:rFonts w:eastAsia="Calibri" w:cstheme="minorHAnsi"/>
          <w:bCs/>
        </w:rPr>
        <w:t>consi</w:t>
      </w:r>
      <w:r w:rsidR="00D77E8E" w:rsidRPr="000079DF">
        <w:rPr>
          <w:rFonts w:eastAsia="Calibri" w:cstheme="minorHAnsi"/>
          <w:bCs/>
        </w:rPr>
        <w:t>der how you will judge success.</w:t>
      </w:r>
    </w:p>
    <w:p w:rsidR="008263E7" w:rsidRPr="000079DF" w:rsidRDefault="00AE194D" w:rsidP="006931EF">
      <w:pPr>
        <w:ind w:firstLine="720"/>
        <w:rPr>
          <w:rFonts w:eastAsia="Calibri" w:cstheme="minorHAnsi"/>
          <w:bCs/>
        </w:rPr>
      </w:pPr>
      <w:r w:rsidRPr="000079DF">
        <w:rPr>
          <w:rFonts w:eastAsia="Calibri" w:cstheme="minorHAnsi"/>
          <w:bCs/>
        </w:rPr>
        <w:t>As an implementation of active learning in my classroom, I would identify the learning objective that relat</w:t>
      </w:r>
      <w:r w:rsidR="00BA6B3D" w:rsidRPr="000079DF">
        <w:rPr>
          <w:rFonts w:eastAsia="Calibri" w:cstheme="minorHAnsi"/>
          <w:bCs/>
        </w:rPr>
        <w:t xml:space="preserve">es to the goal of the activity and provide the students with the understanding that this experience will provide them </w:t>
      </w:r>
      <w:r w:rsidR="0055584B" w:rsidRPr="000079DF">
        <w:rPr>
          <w:rFonts w:eastAsia="Calibri" w:cstheme="minorHAnsi"/>
          <w:bCs/>
        </w:rPr>
        <w:t>simulated</w:t>
      </w:r>
      <w:r w:rsidR="00BA6B3D" w:rsidRPr="000079DF">
        <w:rPr>
          <w:rFonts w:eastAsia="Calibri" w:cstheme="minorHAnsi"/>
          <w:bCs/>
        </w:rPr>
        <w:t xml:space="preserve"> real-world situations in the field of dental hygiene. </w:t>
      </w:r>
      <w:r w:rsidRPr="000079DF">
        <w:rPr>
          <w:rFonts w:eastAsia="Calibri" w:cstheme="minorHAnsi"/>
          <w:bCs/>
        </w:rPr>
        <w:t xml:space="preserve"> After considering the student population, the material that students are challenged by, and the time restraints, </w:t>
      </w:r>
      <w:r w:rsidR="00D72BBB" w:rsidRPr="000079DF">
        <w:rPr>
          <w:rFonts w:eastAsia="Calibri" w:cstheme="minorHAnsi"/>
          <w:bCs/>
        </w:rPr>
        <w:t xml:space="preserve">I would use </w:t>
      </w:r>
      <w:r w:rsidR="0055584B" w:rsidRPr="000079DF">
        <w:rPr>
          <w:rFonts w:eastAsia="Calibri" w:cstheme="minorHAnsi"/>
          <w:bCs/>
        </w:rPr>
        <w:t xml:space="preserve">the suggestions </w:t>
      </w:r>
      <w:r w:rsidR="00D77E8E" w:rsidRPr="000079DF">
        <w:rPr>
          <w:rFonts w:eastAsia="Calibri" w:cstheme="minorHAnsi"/>
          <w:bCs/>
        </w:rPr>
        <w:t>of</w:t>
      </w:r>
      <w:r w:rsidR="0055584B" w:rsidRPr="000079DF">
        <w:rPr>
          <w:rFonts w:eastAsia="Calibri" w:cstheme="minorHAnsi"/>
          <w:bCs/>
        </w:rPr>
        <w:t xml:space="preserve"> Brame</w:t>
      </w:r>
      <w:r w:rsidR="00D72BBB" w:rsidRPr="000079DF">
        <w:rPr>
          <w:rFonts w:eastAsia="Calibri" w:cstheme="minorHAnsi"/>
          <w:bCs/>
        </w:rPr>
        <w:t xml:space="preserve"> by asking my students </w:t>
      </w:r>
      <w:r w:rsidR="0055584B" w:rsidRPr="000079DF">
        <w:rPr>
          <w:rFonts w:eastAsia="Calibri" w:cstheme="minorHAnsi"/>
          <w:bCs/>
        </w:rPr>
        <w:t>to work in groups</w:t>
      </w:r>
      <w:r w:rsidRPr="000079DF">
        <w:rPr>
          <w:rFonts w:eastAsia="Calibri" w:cstheme="minorHAnsi"/>
          <w:bCs/>
        </w:rPr>
        <w:t xml:space="preserve"> and complete case studies that I will provide.  </w:t>
      </w:r>
      <w:r w:rsidR="00BA6B3D" w:rsidRPr="000079DF">
        <w:rPr>
          <w:rFonts w:eastAsia="Calibri" w:cstheme="minorHAnsi"/>
          <w:bCs/>
        </w:rPr>
        <w:t>After providin</w:t>
      </w:r>
      <w:r w:rsidR="0055584B" w:rsidRPr="000079DF">
        <w:rPr>
          <w:rFonts w:eastAsia="Calibri" w:cstheme="minorHAnsi"/>
          <w:bCs/>
        </w:rPr>
        <w:t>g students with their case study</w:t>
      </w:r>
      <w:r w:rsidR="00BA6B3D" w:rsidRPr="000079DF">
        <w:rPr>
          <w:rFonts w:eastAsia="Calibri" w:cstheme="minorHAnsi"/>
          <w:bCs/>
        </w:rPr>
        <w:t xml:space="preserve"> I will provide them with one hour to prepare their case presentation which will be assessed by participation and their attitude working in team</w:t>
      </w:r>
      <w:r w:rsidR="0055584B" w:rsidRPr="000079DF">
        <w:rPr>
          <w:rFonts w:eastAsia="Calibri" w:cstheme="minorHAnsi"/>
          <w:bCs/>
        </w:rPr>
        <w:t>s.  Students sometimes fail; it i</w:t>
      </w:r>
      <w:r w:rsidR="00BA6B3D" w:rsidRPr="000079DF">
        <w:rPr>
          <w:rFonts w:eastAsia="Calibri" w:cstheme="minorHAnsi"/>
          <w:bCs/>
        </w:rPr>
        <w:t xml:space="preserve">s okay.  Learn from the experience </w:t>
      </w:r>
      <w:r w:rsidR="00323A36">
        <w:rPr>
          <w:rFonts w:eastAsia="Calibri" w:cstheme="minorHAnsi"/>
          <w:bCs/>
        </w:rPr>
        <w:t>(</w:t>
      </w:r>
      <w:r w:rsidR="00323A36" w:rsidRPr="000079DF">
        <w:rPr>
          <w:rFonts w:eastAsia="Calibri" w:cstheme="minorHAnsi"/>
          <w:bCs/>
        </w:rPr>
        <w:t>Brame</w:t>
      </w:r>
      <w:r w:rsidR="00323A36">
        <w:rPr>
          <w:rFonts w:eastAsia="Calibri" w:cstheme="minorHAnsi"/>
          <w:bCs/>
        </w:rPr>
        <w:t>, 2016,</w:t>
      </w:r>
      <w:r w:rsidR="00323A36" w:rsidRPr="000079DF">
        <w:rPr>
          <w:rFonts w:eastAsia="Calibri" w:cstheme="minorHAnsi"/>
          <w:bCs/>
        </w:rPr>
        <w:t xml:space="preserve"> </w:t>
      </w:r>
      <w:r w:rsidR="00323A36">
        <w:rPr>
          <w:rFonts w:eastAsia="Calibri" w:cstheme="minorHAnsi"/>
          <w:bCs/>
        </w:rPr>
        <w:t xml:space="preserve">p. 1).   </w:t>
      </w:r>
      <w:r w:rsidR="006931EF">
        <w:rPr>
          <w:rFonts w:eastAsia="Calibri" w:cstheme="minorHAnsi"/>
          <w:bCs/>
        </w:rPr>
        <w:t xml:space="preserve">               </w:t>
      </w:r>
      <w:r w:rsidR="00D77E8E" w:rsidRPr="000079DF">
        <w:rPr>
          <w:rFonts w:eastAsia="Calibri" w:cstheme="minorHAnsi"/>
          <w:bCs/>
        </w:rPr>
        <w:t xml:space="preserve">Another example would </w:t>
      </w:r>
      <w:r w:rsidR="0025337A" w:rsidRPr="000079DF">
        <w:rPr>
          <w:rFonts w:eastAsia="Calibri" w:cstheme="minorHAnsi"/>
          <w:bCs/>
        </w:rPr>
        <w:t>provide students with something interesting to investigate and while they work in teams, the instructor is free to roam around the classroom—asking questions, sending one team to help another, or asking why someone else go</w:t>
      </w:r>
      <w:r w:rsidR="00707E22" w:rsidRPr="000079DF">
        <w:rPr>
          <w:rFonts w:eastAsia="Calibri" w:cstheme="minorHAnsi"/>
          <w:bCs/>
        </w:rPr>
        <w:t>t a different answer</w:t>
      </w:r>
      <w:r w:rsidR="00323A36" w:rsidRPr="00323A36">
        <w:t xml:space="preserve"> </w:t>
      </w:r>
      <w:r w:rsidR="00323A36">
        <w:t xml:space="preserve">(Phillipson &amp; Leger, 2018, </w:t>
      </w:r>
      <w:r w:rsidR="00323A36">
        <w:rPr>
          <w:rFonts w:eastAsia="Calibri" w:cstheme="minorHAnsi"/>
          <w:bCs/>
        </w:rPr>
        <w:t xml:space="preserve">p. 1).  </w:t>
      </w:r>
      <w:r w:rsidR="00D7192C" w:rsidRPr="000079DF">
        <w:rPr>
          <w:rFonts w:eastAsia="Calibri" w:cstheme="minorHAnsi"/>
          <w:bCs/>
        </w:rPr>
        <w:t>Incorporating role-playing in my classroom will provide the active learning strategy of collaborative learning to increase the application and evaluation skills among students.</w:t>
      </w:r>
      <w:r w:rsidR="00305B4E" w:rsidRPr="000079DF">
        <w:rPr>
          <w:rFonts w:eastAsia="Calibri" w:cstheme="minorHAnsi"/>
          <w:bCs/>
        </w:rPr>
        <w:t xml:space="preserve">  In</w:t>
      </w:r>
      <w:r w:rsidR="001A4D55" w:rsidRPr="000079DF">
        <w:rPr>
          <w:rFonts w:eastAsia="Calibri" w:cstheme="minorHAnsi"/>
          <w:bCs/>
        </w:rPr>
        <w:t xml:space="preserve">creasing confidence, clarity, </w:t>
      </w:r>
      <w:r w:rsidR="00305B4E" w:rsidRPr="000079DF">
        <w:rPr>
          <w:rFonts w:eastAsia="Calibri" w:cstheme="minorHAnsi"/>
          <w:bCs/>
        </w:rPr>
        <w:t>performance</w:t>
      </w:r>
      <w:r w:rsidR="001A4D55" w:rsidRPr="000079DF">
        <w:rPr>
          <w:rFonts w:eastAsia="Calibri" w:cstheme="minorHAnsi"/>
          <w:bCs/>
        </w:rPr>
        <w:t xml:space="preserve"> and the improvement of application and evaluation skill in students</w:t>
      </w:r>
      <w:r w:rsidR="00305B4E" w:rsidRPr="000079DF">
        <w:rPr>
          <w:rFonts w:eastAsia="Calibri" w:cstheme="minorHAnsi"/>
          <w:bCs/>
        </w:rPr>
        <w:t xml:space="preserve"> post the role playing activity will be the learning outcome that I am expecting</w:t>
      </w:r>
      <w:r w:rsidR="001A4D55" w:rsidRPr="000079DF">
        <w:rPr>
          <w:rFonts w:eastAsia="Calibri" w:cstheme="minorHAnsi"/>
          <w:bCs/>
        </w:rPr>
        <w:t xml:space="preserve"> with this activity</w:t>
      </w:r>
      <w:r w:rsidR="00305B4E" w:rsidRPr="000079DF">
        <w:rPr>
          <w:rFonts w:eastAsia="Calibri" w:cstheme="minorHAnsi"/>
          <w:bCs/>
        </w:rPr>
        <w:t>.</w:t>
      </w:r>
    </w:p>
    <w:p w:rsidR="00B13430" w:rsidRDefault="00707E22" w:rsidP="006931EF">
      <w:pPr>
        <w:ind w:firstLine="720"/>
        <w:rPr>
          <w:rFonts w:eastAsia="Calibri" w:cstheme="minorHAnsi"/>
          <w:bCs/>
        </w:rPr>
      </w:pPr>
      <w:r w:rsidRPr="000079DF">
        <w:rPr>
          <w:rFonts w:eastAsia="Calibri" w:cstheme="minorHAnsi"/>
          <w:bCs/>
        </w:rPr>
        <w:lastRenderedPageBreak/>
        <w:t>Many e</w:t>
      </w:r>
      <w:r w:rsidR="00B13430" w:rsidRPr="000079DF">
        <w:rPr>
          <w:rFonts w:eastAsia="Calibri" w:cstheme="minorHAnsi"/>
          <w:bCs/>
        </w:rPr>
        <w:t xml:space="preserve">xercises for individual students </w:t>
      </w:r>
      <w:r w:rsidRPr="000079DF">
        <w:rPr>
          <w:rFonts w:eastAsia="Calibri" w:cstheme="minorHAnsi"/>
          <w:bCs/>
        </w:rPr>
        <w:t>can</w:t>
      </w:r>
      <w:r w:rsidR="00B13430" w:rsidRPr="000079DF">
        <w:rPr>
          <w:rFonts w:eastAsia="Calibri" w:cstheme="minorHAnsi"/>
          <w:bCs/>
        </w:rPr>
        <w:t xml:space="preserve"> provide teachers with feedback regarding the understanding of </w:t>
      </w:r>
      <w:r w:rsidRPr="000079DF">
        <w:rPr>
          <w:rFonts w:eastAsia="Calibri" w:cstheme="minorHAnsi"/>
          <w:bCs/>
        </w:rPr>
        <w:t xml:space="preserve">students (affective responses) by </w:t>
      </w:r>
      <w:r w:rsidR="00B13430" w:rsidRPr="000079DF">
        <w:rPr>
          <w:rFonts w:eastAsia="Calibri" w:cstheme="minorHAnsi"/>
          <w:bCs/>
        </w:rPr>
        <w:t>asking questions in a way that would increase the involvement of students and their comprehension of information provi</w:t>
      </w:r>
      <w:r w:rsidRPr="000079DF">
        <w:rPr>
          <w:rFonts w:eastAsia="Calibri" w:cstheme="minorHAnsi"/>
          <w:bCs/>
        </w:rPr>
        <w:t>ded by the teacher. (Fish bowl) I</w:t>
      </w:r>
      <w:r w:rsidR="00B13430" w:rsidRPr="000079DF">
        <w:rPr>
          <w:rFonts w:eastAsia="Calibri" w:cstheme="minorHAnsi"/>
          <w:bCs/>
        </w:rPr>
        <w:t xml:space="preserve">mmediate feedback </w:t>
      </w:r>
      <w:r w:rsidRPr="000079DF">
        <w:rPr>
          <w:rFonts w:eastAsia="Calibri" w:cstheme="minorHAnsi"/>
          <w:bCs/>
        </w:rPr>
        <w:t xml:space="preserve">can be ascertained by </w:t>
      </w:r>
      <w:r w:rsidR="00B13430" w:rsidRPr="000079DF">
        <w:rPr>
          <w:rFonts w:eastAsia="Calibri" w:cstheme="minorHAnsi"/>
          <w:bCs/>
        </w:rPr>
        <w:t>using formative assessment techniques that allow the teacher to gauge the level of understanding of the taught material among students in the lecture itself</w:t>
      </w:r>
      <w:r w:rsidRPr="000079DF">
        <w:rPr>
          <w:rFonts w:eastAsia="Calibri" w:cstheme="minorHAnsi"/>
          <w:bCs/>
        </w:rPr>
        <w:t xml:space="preserve"> (flash cards). Students can learn from c</w:t>
      </w:r>
      <w:r w:rsidR="00196337" w:rsidRPr="000079DF">
        <w:rPr>
          <w:rFonts w:eastAsia="Calibri" w:cstheme="minorHAnsi"/>
          <w:bCs/>
        </w:rPr>
        <w:t>ritical thinking motivators where the strategies encourage the discussion of or thinking about the course material before presenting the theory or after presenting many conflicting t</w:t>
      </w:r>
      <w:r w:rsidRPr="000079DF">
        <w:rPr>
          <w:rFonts w:eastAsia="Calibri" w:cstheme="minorHAnsi"/>
          <w:bCs/>
        </w:rPr>
        <w:t>heories (case studies, puzzles).  This</w:t>
      </w:r>
      <w:r w:rsidR="00196337" w:rsidRPr="000079DF">
        <w:rPr>
          <w:rFonts w:eastAsia="Calibri" w:cstheme="minorHAnsi"/>
          <w:bCs/>
        </w:rPr>
        <w:t xml:space="preserve"> share/pair for ensuring par</w:t>
      </w:r>
      <w:r w:rsidRPr="000079DF">
        <w:rPr>
          <w:rFonts w:eastAsia="Calibri" w:cstheme="minorHAnsi"/>
          <w:bCs/>
        </w:rPr>
        <w:t xml:space="preserve">ticipation of all students </w:t>
      </w:r>
      <w:r w:rsidR="00196337" w:rsidRPr="000079DF">
        <w:rPr>
          <w:rFonts w:eastAsia="Calibri" w:cstheme="minorHAnsi"/>
          <w:bCs/>
        </w:rPr>
        <w:t xml:space="preserve">allows them to put forth their views and </w:t>
      </w:r>
      <w:r w:rsidRPr="000079DF">
        <w:rPr>
          <w:rFonts w:eastAsia="Calibri" w:cstheme="minorHAnsi"/>
          <w:bCs/>
        </w:rPr>
        <w:t>simultaneously</w:t>
      </w:r>
      <w:r w:rsidR="00196337" w:rsidRPr="000079DF">
        <w:rPr>
          <w:rFonts w:eastAsia="Calibri" w:cstheme="minorHAnsi"/>
          <w:bCs/>
        </w:rPr>
        <w:t xml:space="preserve"> hear the other </w:t>
      </w:r>
      <w:r w:rsidRPr="000079DF">
        <w:rPr>
          <w:rFonts w:eastAsia="Calibri" w:cstheme="minorHAnsi"/>
          <w:bCs/>
        </w:rPr>
        <w:t>student’s</w:t>
      </w:r>
      <w:r w:rsidR="00196337" w:rsidRPr="000079DF">
        <w:rPr>
          <w:rFonts w:eastAsia="Calibri" w:cstheme="minorHAnsi"/>
          <w:bCs/>
        </w:rPr>
        <w:t xml:space="preserve"> point of view too (discussion, note comparison/sharing)</w:t>
      </w:r>
      <w:r w:rsidRPr="000079DF">
        <w:rPr>
          <w:rFonts w:eastAsia="Calibri" w:cstheme="minorHAnsi"/>
          <w:bCs/>
        </w:rPr>
        <w:t>.  C</w:t>
      </w:r>
      <w:r w:rsidR="00196337" w:rsidRPr="000079DF">
        <w:rPr>
          <w:rFonts w:eastAsia="Calibri" w:cstheme="minorHAnsi"/>
          <w:bCs/>
        </w:rPr>
        <w:t>o</w:t>
      </w:r>
      <w:r w:rsidRPr="000079DF">
        <w:rPr>
          <w:rFonts w:eastAsia="Calibri" w:cstheme="minorHAnsi"/>
          <w:bCs/>
        </w:rPr>
        <w:t>-operative learning exercises</w:t>
      </w:r>
      <w:r w:rsidR="00196337" w:rsidRPr="000079DF">
        <w:rPr>
          <w:rFonts w:eastAsia="Calibri" w:cstheme="minorHAnsi"/>
          <w:bCs/>
        </w:rPr>
        <w:t xml:space="preserve"> help develop problem solving </w:t>
      </w:r>
      <w:r w:rsidRPr="000079DF">
        <w:rPr>
          <w:rFonts w:eastAsia="Calibri" w:cstheme="minorHAnsi"/>
          <w:bCs/>
        </w:rPr>
        <w:t>skills among students and allow</w:t>
      </w:r>
      <w:r w:rsidR="00196337" w:rsidRPr="000079DF">
        <w:rPr>
          <w:rFonts w:eastAsia="Calibri" w:cstheme="minorHAnsi"/>
          <w:bCs/>
        </w:rPr>
        <w:t xml:space="preserve"> students to learn th</w:t>
      </w:r>
      <w:r w:rsidRPr="000079DF">
        <w:rPr>
          <w:rFonts w:eastAsia="Calibri" w:cstheme="minorHAnsi"/>
          <w:bCs/>
        </w:rPr>
        <w:t>e skills they have not mastered</w:t>
      </w:r>
      <w:r w:rsidR="00196337" w:rsidRPr="000079DF">
        <w:rPr>
          <w:rFonts w:eastAsia="Calibri" w:cstheme="minorHAnsi"/>
          <w:bCs/>
        </w:rPr>
        <w:t xml:space="preserve"> with the help of other studen</w:t>
      </w:r>
      <w:r w:rsidR="00846F77">
        <w:rPr>
          <w:rFonts w:eastAsia="Calibri" w:cstheme="minorHAnsi"/>
          <w:bCs/>
        </w:rPr>
        <w:t>ts and teachers (role-playing) (</w:t>
      </w:r>
      <w:r w:rsidR="00196337" w:rsidRPr="000079DF">
        <w:rPr>
          <w:rFonts w:eastAsia="Calibri" w:cstheme="minorHAnsi"/>
          <w:bCs/>
        </w:rPr>
        <w:t>Vinay</w:t>
      </w:r>
      <w:r w:rsidR="00846F77">
        <w:rPr>
          <w:rFonts w:eastAsia="Calibri" w:cstheme="minorHAnsi"/>
          <w:bCs/>
        </w:rPr>
        <w:t>, 2018,</w:t>
      </w:r>
      <w:r w:rsidR="00196337" w:rsidRPr="000079DF">
        <w:rPr>
          <w:rFonts w:eastAsia="Calibri" w:cstheme="minorHAnsi"/>
          <w:bCs/>
        </w:rPr>
        <w:t xml:space="preserve"> p. 2</w:t>
      </w:r>
      <w:r w:rsidR="00846F77">
        <w:rPr>
          <w:rFonts w:eastAsia="Calibri" w:cstheme="minorHAnsi"/>
          <w:bCs/>
        </w:rPr>
        <w:t xml:space="preserve">).  </w:t>
      </w:r>
      <w:r w:rsidR="000079DF">
        <w:rPr>
          <w:rFonts w:eastAsia="Calibri" w:cstheme="minorHAnsi"/>
          <w:bCs/>
        </w:rPr>
        <w:t xml:space="preserve">Wang (2020) mentioned that an active learner would take a minute to ponder learned content, share feedback with peers or instructors, and discuss the ideas from the course outside of the class (p. 3).  </w:t>
      </w:r>
    </w:p>
    <w:p w:rsidR="00A72155" w:rsidRPr="000079DF" w:rsidRDefault="00846F77" w:rsidP="006931EF">
      <w:pPr>
        <w:ind w:firstLine="720"/>
        <w:rPr>
          <w:rFonts w:eastAsia="Calibri" w:cstheme="minorHAnsi"/>
          <w:bCs/>
        </w:rPr>
      </w:pPr>
      <w:r>
        <w:rPr>
          <w:rFonts w:eastAsia="Calibri" w:cstheme="minorHAnsi"/>
          <w:bCs/>
        </w:rPr>
        <w:t xml:space="preserve">The peer assessment is an important element of designing learning interaction because it triggers students’ participation during the course, and hence, it is an effective way to promote active learning (Wang, 2020, p. 3).  </w:t>
      </w:r>
      <w:r w:rsidR="00A72155" w:rsidRPr="000079DF">
        <w:rPr>
          <w:rFonts w:eastAsia="Calibri" w:cstheme="minorHAnsi"/>
          <w:bCs/>
        </w:rPr>
        <w:t>Freeman &amp; Wash (2013) suggest that e</w:t>
      </w:r>
      <w:r w:rsidR="009F3FE1" w:rsidRPr="000079DF">
        <w:rPr>
          <w:rFonts w:eastAsia="Calibri" w:cstheme="minorHAnsi"/>
          <w:bCs/>
        </w:rPr>
        <w:t xml:space="preserve">xperiential lessons help students to remember </w:t>
      </w:r>
      <w:r w:rsidR="00A72155" w:rsidRPr="000079DF">
        <w:rPr>
          <w:rFonts w:eastAsia="Calibri" w:cstheme="minorHAnsi"/>
          <w:bCs/>
        </w:rPr>
        <w:t>the information and makes learning more “exciting” (p. 108).  College students should be active and involved in experiential learning activities and assignments should integrate the arts, technology, movement, and group work (Freeman &amp; Wash, 2013, p. 108).  Students could visit a nursing home where they visit the residen</w:t>
      </w:r>
      <w:r w:rsidR="00707E22" w:rsidRPr="000079DF">
        <w:rPr>
          <w:rFonts w:eastAsia="Calibri" w:cstheme="minorHAnsi"/>
          <w:bCs/>
        </w:rPr>
        <w:t>ts, share lunch and converse</w:t>
      </w:r>
      <w:r w:rsidR="00A72155" w:rsidRPr="000079DF">
        <w:rPr>
          <w:rFonts w:eastAsia="Calibri" w:cstheme="minorHAnsi"/>
          <w:bCs/>
        </w:rPr>
        <w:t xml:space="preserve"> about their health with the residen</w:t>
      </w:r>
      <w:r w:rsidR="00707E22" w:rsidRPr="000079DF">
        <w:rPr>
          <w:rFonts w:eastAsia="Calibri" w:cstheme="minorHAnsi"/>
          <w:bCs/>
        </w:rPr>
        <w:t>ts</w:t>
      </w:r>
      <w:r w:rsidR="00A72155" w:rsidRPr="000079DF">
        <w:rPr>
          <w:rFonts w:eastAsia="Calibri" w:cstheme="minorHAnsi"/>
          <w:bCs/>
        </w:rPr>
        <w:t xml:space="preserve"> and conduct discussions about their learning experience from their visit to the nursing</w:t>
      </w:r>
      <w:r w:rsidR="00BB02B3">
        <w:rPr>
          <w:rFonts w:eastAsia="Calibri" w:cstheme="minorHAnsi"/>
          <w:bCs/>
        </w:rPr>
        <w:t xml:space="preserve"> home </w:t>
      </w:r>
      <w:r w:rsidR="00BB02B3" w:rsidRPr="000079DF">
        <w:rPr>
          <w:rFonts w:eastAsia="Calibri" w:cstheme="minorHAnsi"/>
          <w:bCs/>
        </w:rPr>
        <w:t xml:space="preserve">(Freeman &amp; Wash, 2013, p. 108).  </w:t>
      </w:r>
      <w:r w:rsidR="00196337" w:rsidRPr="000079DF">
        <w:rPr>
          <w:rFonts w:eastAsia="Calibri" w:cstheme="minorHAnsi"/>
          <w:bCs/>
        </w:rPr>
        <w:t>Dramatic</w:t>
      </w:r>
      <w:r w:rsidR="00707E22" w:rsidRPr="000079DF">
        <w:rPr>
          <w:rFonts w:eastAsia="Calibri" w:cstheme="minorHAnsi"/>
          <w:bCs/>
        </w:rPr>
        <w:t xml:space="preserve"> participation helps</w:t>
      </w:r>
      <w:r w:rsidR="00196337" w:rsidRPr="000079DF">
        <w:rPr>
          <w:rFonts w:eastAsia="Calibri" w:cstheme="minorHAnsi"/>
          <w:bCs/>
        </w:rPr>
        <w:t xml:space="preserve"> to experience events that </w:t>
      </w:r>
      <w:r w:rsidR="00707E22" w:rsidRPr="000079DF">
        <w:rPr>
          <w:rFonts w:eastAsia="Calibri" w:cstheme="minorHAnsi"/>
          <w:bCs/>
        </w:rPr>
        <w:t>one</w:t>
      </w:r>
      <w:r w:rsidR="00196337" w:rsidRPr="000079DF">
        <w:rPr>
          <w:rFonts w:eastAsia="Calibri" w:cstheme="minorHAnsi"/>
          <w:bCs/>
        </w:rPr>
        <w:t xml:space="preserve"> cannot directly </w:t>
      </w:r>
      <w:r w:rsidR="00196337" w:rsidRPr="000079DF">
        <w:rPr>
          <w:rFonts w:eastAsia="Calibri" w:cstheme="minorHAnsi"/>
          <w:bCs/>
        </w:rPr>
        <w:lastRenderedPageBreak/>
        <w:t>e</w:t>
      </w:r>
      <w:r w:rsidR="00694392" w:rsidRPr="000079DF">
        <w:rPr>
          <w:rFonts w:eastAsia="Calibri" w:cstheme="minorHAnsi"/>
          <w:bCs/>
        </w:rPr>
        <w:t>xperience, therefore avoiding</w:t>
      </w:r>
      <w:r w:rsidR="00196337" w:rsidRPr="000079DF">
        <w:rPr>
          <w:rFonts w:eastAsia="Calibri" w:cstheme="minorHAnsi"/>
          <w:bCs/>
        </w:rPr>
        <w:t xml:space="preserve"> distraction and focus</w:t>
      </w:r>
      <w:r w:rsidR="00694392" w:rsidRPr="000079DF">
        <w:rPr>
          <w:rFonts w:eastAsia="Calibri" w:cstheme="minorHAnsi"/>
          <w:bCs/>
        </w:rPr>
        <w:t>ing</w:t>
      </w:r>
      <w:r w:rsidR="00196337" w:rsidRPr="000079DF">
        <w:rPr>
          <w:rFonts w:eastAsia="Calibri" w:cstheme="minorHAnsi"/>
          <w:bCs/>
        </w:rPr>
        <w:t xml:space="preserve"> on what matter</w:t>
      </w:r>
      <w:r w:rsidR="00694392" w:rsidRPr="000079DF">
        <w:rPr>
          <w:rFonts w:eastAsia="Calibri" w:cstheme="minorHAnsi"/>
          <w:bCs/>
        </w:rPr>
        <w:t>s.  This</w:t>
      </w:r>
      <w:r w:rsidR="00196337" w:rsidRPr="000079DF">
        <w:rPr>
          <w:rFonts w:eastAsia="Calibri" w:cstheme="minorHAnsi"/>
          <w:bCs/>
        </w:rPr>
        <w:t xml:space="preserve"> helps learning relevan</w:t>
      </w:r>
      <w:r w:rsidR="00694392" w:rsidRPr="000079DF">
        <w:rPr>
          <w:rFonts w:eastAsia="Calibri" w:cstheme="minorHAnsi"/>
          <w:bCs/>
        </w:rPr>
        <w:t>t things which aids in creating, analyzing,</w:t>
      </w:r>
      <w:r w:rsidR="00196337" w:rsidRPr="000079DF">
        <w:rPr>
          <w:rFonts w:eastAsia="Calibri" w:cstheme="minorHAnsi"/>
          <w:bCs/>
        </w:rPr>
        <w:t xml:space="preserve"> defining, e</w:t>
      </w:r>
      <w:r w:rsidR="00BB02B3">
        <w:rPr>
          <w:rFonts w:eastAsia="Calibri" w:cstheme="minorHAnsi"/>
          <w:bCs/>
        </w:rPr>
        <w:t>valuating and applying concepts</w:t>
      </w:r>
      <w:r w:rsidR="008459F2" w:rsidRPr="000079DF">
        <w:rPr>
          <w:rFonts w:eastAsia="Calibri" w:cstheme="minorHAnsi"/>
          <w:bCs/>
        </w:rPr>
        <w:t xml:space="preserve"> </w:t>
      </w:r>
      <w:r w:rsidR="00BB02B3">
        <w:rPr>
          <w:rFonts w:eastAsia="Calibri" w:cstheme="minorHAnsi"/>
          <w:bCs/>
        </w:rPr>
        <w:t>(</w:t>
      </w:r>
      <w:r w:rsidR="008459F2" w:rsidRPr="000079DF">
        <w:rPr>
          <w:rFonts w:eastAsia="Calibri" w:cstheme="minorHAnsi"/>
          <w:bCs/>
        </w:rPr>
        <w:t>Vinay</w:t>
      </w:r>
      <w:r w:rsidR="00BB02B3">
        <w:rPr>
          <w:rFonts w:eastAsia="Calibri" w:cstheme="minorHAnsi"/>
          <w:bCs/>
        </w:rPr>
        <w:t>, 2018,</w:t>
      </w:r>
      <w:r w:rsidR="008459F2" w:rsidRPr="000079DF">
        <w:rPr>
          <w:rFonts w:eastAsia="Calibri" w:cstheme="minorHAnsi"/>
          <w:bCs/>
        </w:rPr>
        <w:t xml:space="preserve"> p</w:t>
      </w:r>
      <w:r w:rsidR="00BB02B3">
        <w:rPr>
          <w:rFonts w:eastAsia="Calibri" w:cstheme="minorHAnsi"/>
          <w:bCs/>
        </w:rPr>
        <w:t xml:space="preserve">. </w:t>
      </w:r>
      <w:r w:rsidR="008459F2" w:rsidRPr="000079DF">
        <w:rPr>
          <w:rFonts w:eastAsia="Calibri" w:cstheme="minorHAnsi"/>
          <w:bCs/>
        </w:rPr>
        <w:t>2</w:t>
      </w:r>
      <w:r w:rsidR="00BB02B3">
        <w:rPr>
          <w:rFonts w:eastAsia="Calibri" w:cstheme="minorHAnsi"/>
          <w:bCs/>
        </w:rPr>
        <w:t>).</w:t>
      </w:r>
      <w:r w:rsidR="008459F2" w:rsidRPr="000079DF">
        <w:rPr>
          <w:rFonts w:eastAsia="Calibri" w:cstheme="minorHAnsi"/>
          <w:bCs/>
        </w:rPr>
        <w:t xml:space="preserve">  </w:t>
      </w:r>
    </w:p>
    <w:p w:rsidR="008263E7" w:rsidRPr="00BB02B3" w:rsidRDefault="008263E7" w:rsidP="00BB02B3">
      <w:pPr>
        <w:jc w:val="center"/>
        <w:rPr>
          <w:rFonts w:eastAsia="Calibri" w:cstheme="minorHAnsi"/>
          <w:b/>
          <w:bCs/>
        </w:rPr>
      </w:pPr>
      <w:r w:rsidRPr="00BB02B3">
        <w:rPr>
          <w:rFonts w:eastAsia="Calibri" w:cstheme="minorHAnsi"/>
          <w:b/>
          <w:bCs/>
        </w:rPr>
        <w:t>Advantages of Active Learning</w:t>
      </w:r>
    </w:p>
    <w:p w:rsidR="006931EF" w:rsidRDefault="00D27BEE" w:rsidP="006931EF">
      <w:pPr>
        <w:ind w:firstLine="720"/>
        <w:rPr>
          <w:rFonts w:eastAsia="Calibri" w:cstheme="minorHAnsi"/>
          <w:bCs/>
        </w:rPr>
      </w:pPr>
      <w:r w:rsidRPr="000079DF">
        <w:rPr>
          <w:rFonts w:eastAsia="Calibri" w:cstheme="minorHAnsi"/>
          <w:bCs/>
        </w:rPr>
        <w:t>Active learning requires that students do more than passively listen and promotes the pra</w:t>
      </w:r>
      <w:r w:rsidR="0093476A">
        <w:rPr>
          <w:rFonts w:eastAsia="Calibri" w:cstheme="minorHAnsi"/>
          <w:bCs/>
        </w:rPr>
        <w:t xml:space="preserve">ctice of higher order thinking </w:t>
      </w:r>
      <w:r w:rsidR="0093476A">
        <w:t xml:space="preserve">(Phillipson &amp; Leger, 2018, </w:t>
      </w:r>
      <w:r w:rsidR="0093476A">
        <w:rPr>
          <w:rFonts w:eastAsia="Calibri" w:cstheme="minorHAnsi"/>
          <w:bCs/>
        </w:rPr>
        <w:t xml:space="preserve">p. 1).  </w:t>
      </w:r>
      <w:r w:rsidR="00694392" w:rsidRPr="000079DF">
        <w:rPr>
          <w:rFonts w:eastAsia="Calibri" w:cstheme="minorHAnsi"/>
          <w:bCs/>
        </w:rPr>
        <w:t xml:space="preserve"> Active learning center</w:t>
      </w:r>
      <w:r w:rsidRPr="000079DF">
        <w:rPr>
          <w:rFonts w:eastAsia="Calibri" w:cstheme="minorHAnsi"/>
          <w:bCs/>
        </w:rPr>
        <w:t>s students at the</w:t>
      </w:r>
      <w:r w:rsidR="00694392" w:rsidRPr="000079DF">
        <w:rPr>
          <w:rFonts w:eastAsia="Calibri" w:cstheme="minorHAnsi"/>
          <w:bCs/>
        </w:rPr>
        <w:t xml:space="preserve"> heart of teaching and learning</w:t>
      </w:r>
      <w:r w:rsidRPr="000079DF">
        <w:rPr>
          <w:rFonts w:eastAsia="Calibri" w:cstheme="minorHAnsi"/>
          <w:bCs/>
        </w:rPr>
        <w:t xml:space="preserve"> with </w:t>
      </w:r>
      <w:r w:rsidR="00D77E8E" w:rsidRPr="000079DF">
        <w:rPr>
          <w:rFonts w:eastAsia="Calibri" w:cstheme="minorHAnsi"/>
          <w:bCs/>
        </w:rPr>
        <w:t>student’s</w:t>
      </w:r>
      <w:r w:rsidRPr="000079DF">
        <w:rPr>
          <w:rFonts w:eastAsia="Calibri" w:cstheme="minorHAnsi"/>
          <w:bCs/>
        </w:rPr>
        <w:t xml:space="preserve"> independently exploring, generating, and </w:t>
      </w:r>
      <w:r w:rsidR="00694392" w:rsidRPr="000079DF">
        <w:rPr>
          <w:rFonts w:eastAsia="Calibri" w:cstheme="minorHAnsi"/>
          <w:bCs/>
        </w:rPr>
        <w:t>applying ideas in the classroom.  R</w:t>
      </w:r>
      <w:r w:rsidRPr="000079DF">
        <w:rPr>
          <w:rFonts w:eastAsia="Calibri" w:cstheme="minorHAnsi"/>
          <w:bCs/>
        </w:rPr>
        <w:t>esearch has consistently shown that such instruc</w:t>
      </w:r>
      <w:r w:rsidR="00694392" w:rsidRPr="000079DF">
        <w:rPr>
          <w:rFonts w:eastAsia="Calibri" w:cstheme="minorHAnsi"/>
          <w:bCs/>
        </w:rPr>
        <w:t>tional methods improve students</w:t>
      </w:r>
      <w:r w:rsidR="0093476A">
        <w:rPr>
          <w:rFonts w:eastAsia="Calibri" w:cstheme="minorHAnsi"/>
          <w:bCs/>
        </w:rPr>
        <w:t xml:space="preserve"> conceptual understanding </w:t>
      </w:r>
      <w:r w:rsidR="0093476A">
        <w:t xml:space="preserve">(Phillipson &amp; Leger, 2018, </w:t>
      </w:r>
      <w:r w:rsidR="0093476A">
        <w:rPr>
          <w:rFonts w:eastAsia="Calibri" w:cstheme="minorHAnsi"/>
          <w:bCs/>
        </w:rPr>
        <w:t>p. 1)</w:t>
      </w:r>
      <w:r w:rsidR="006931EF">
        <w:rPr>
          <w:rFonts w:eastAsia="Calibri" w:cstheme="minorHAnsi"/>
          <w:bCs/>
        </w:rPr>
        <w:t>.</w:t>
      </w:r>
      <w:r w:rsidR="00124D30">
        <w:rPr>
          <w:rFonts w:eastAsia="Calibri" w:cstheme="minorHAnsi"/>
          <w:bCs/>
        </w:rPr>
        <w:t xml:space="preserve">  </w:t>
      </w:r>
      <w:r w:rsidR="0025337A" w:rsidRPr="000079DF">
        <w:rPr>
          <w:rFonts w:eastAsia="Calibri" w:cstheme="minorHAnsi"/>
          <w:bCs/>
        </w:rPr>
        <w:t xml:space="preserve">The spaces created while actively learning supports student-driven activity. </w:t>
      </w:r>
    </w:p>
    <w:p w:rsidR="006931EF" w:rsidRDefault="0025337A" w:rsidP="006931EF">
      <w:pPr>
        <w:ind w:firstLine="720"/>
        <w:rPr>
          <w:rFonts w:eastAsia="Calibri" w:cstheme="minorHAnsi"/>
          <w:bCs/>
        </w:rPr>
      </w:pPr>
      <w:r w:rsidRPr="000079DF">
        <w:rPr>
          <w:rFonts w:eastAsia="Calibri" w:cstheme="minorHAnsi"/>
          <w:bCs/>
        </w:rPr>
        <w:t xml:space="preserve"> Findings demonstrate benefits for students, such as improved </w:t>
      </w:r>
      <w:r w:rsidR="00694392" w:rsidRPr="000079DF">
        <w:rPr>
          <w:rFonts w:eastAsia="Calibri" w:cstheme="minorHAnsi"/>
          <w:bCs/>
        </w:rPr>
        <w:t>problem solving and attitudes</w:t>
      </w:r>
      <w:r w:rsidRPr="000079DF">
        <w:rPr>
          <w:rFonts w:eastAsia="Calibri" w:cstheme="minorHAnsi"/>
          <w:bCs/>
        </w:rPr>
        <w:t xml:space="preserve"> and conceptual understanding as determined</w:t>
      </w:r>
      <w:r w:rsidR="00694392" w:rsidRPr="000079DF">
        <w:rPr>
          <w:rFonts w:eastAsia="Calibri" w:cstheme="minorHAnsi"/>
          <w:bCs/>
        </w:rPr>
        <w:t xml:space="preserve"> by grade improvement, students self-reports, or instructors</w:t>
      </w:r>
      <w:r w:rsidRPr="000079DF">
        <w:rPr>
          <w:rFonts w:eastAsia="Calibri" w:cstheme="minorHAnsi"/>
          <w:bCs/>
        </w:rPr>
        <w:t xml:space="preserve"> perceptions of student l</w:t>
      </w:r>
      <w:r w:rsidR="0093476A">
        <w:rPr>
          <w:rFonts w:eastAsia="Calibri" w:cstheme="minorHAnsi"/>
          <w:bCs/>
        </w:rPr>
        <w:t xml:space="preserve">earning </w:t>
      </w:r>
      <w:r w:rsidR="0093476A">
        <w:t xml:space="preserve">(Phillipson &amp; Leger, 2018, </w:t>
      </w:r>
      <w:r w:rsidR="0093476A">
        <w:rPr>
          <w:rFonts w:eastAsia="Calibri" w:cstheme="minorHAnsi"/>
          <w:bCs/>
        </w:rPr>
        <w:t xml:space="preserve">p. 1-2). </w:t>
      </w:r>
      <w:r w:rsidR="00CE61B2" w:rsidRPr="000079DF">
        <w:rPr>
          <w:rFonts w:eastAsia="Calibri" w:cstheme="minorHAnsi"/>
          <w:bCs/>
        </w:rPr>
        <w:t xml:space="preserve"> </w:t>
      </w:r>
      <w:r w:rsidR="00083F8C" w:rsidRPr="000079DF">
        <w:rPr>
          <w:rFonts w:eastAsia="Calibri" w:cstheme="minorHAnsi"/>
          <w:bCs/>
        </w:rPr>
        <w:t xml:space="preserve">ALCs free instructors to consider new ways of approaching course material and allow creativity </w:t>
      </w:r>
      <w:r w:rsidR="0093476A">
        <w:rPr>
          <w:rFonts w:eastAsia="Calibri" w:cstheme="minorHAnsi"/>
          <w:bCs/>
        </w:rPr>
        <w:t xml:space="preserve">in the spaces they will create </w:t>
      </w:r>
      <w:r w:rsidR="0093476A">
        <w:t xml:space="preserve">(Phillipson &amp; Leger, 2018, </w:t>
      </w:r>
      <w:r w:rsidR="0093476A">
        <w:rPr>
          <w:rFonts w:eastAsia="Calibri" w:cstheme="minorHAnsi"/>
          <w:bCs/>
        </w:rPr>
        <w:t xml:space="preserve">p. 7).  </w:t>
      </w:r>
      <w:r w:rsidR="00377F31">
        <w:rPr>
          <w:rFonts w:eastAsia="Calibri" w:cstheme="minorHAnsi"/>
          <w:bCs/>
        </w:rPr>
        <w:t>While there are many complications and ch</w:t>
      </w:r>
      <w:r w:rsidR="00E03F6D">
        <w:rPr>
          <w:rFonts w:eastAsia="Calibri" w:cstheme="minorHAnsi"/>
          <w:bCs/>
        </w:rPr>
        <w:t>allenges for r</w:t>
      </w:r>
      <w:r w:rsidR="00377F31">
        <w:rPr>
          <w:rFonts w:eastAsia="Calibri" w:cstheme="minorHAnsi"/>
          <w:bCs/>
        </w:rPr>
        <w:t>e</w:t>
      </w:r>
      <w:r w:rsidR="00E03F6D">
        <w:rPr>
          <w:rFonts w:eastAsia="Calibri" w:cstheme="minorHAnsi"/>
          <w:bCs/>
        </w:rPr>
        <w:t>se</w:t>
      </w:r>
      <w:r w:rsidR="00377F31">
        <w:rPr>
          <w:rFonts w:eastAsia="Calibri" w:cstheme="minorHAnsi"/>
          <w:bCs/>
        </w:rPr>
        <w:t>archers studying the impact of active learning, most of the studies clearly show that active learning does positively impact students’ ability to retain and understand new material (Hyun, Ediger &amp; Lee, 2017, p. 108).</w:t>
      </w:r>
    </w:p>
    <w:p w:rsidR="008263E7" w:rsidRPr="0065475D" w:rsidRDefault="008263E7" w:rsidP="006931EF">
      <w:pPr>
        <w:ind w:firstLine="720"/>
        <w:jc w:val="center"/>
        <w:rPr>
          <w:rFonts w:eastAsia="Calibri" w:cstheme="minorHAnsi"/>
          <w:b/>
          <w:bCs/>
        </w:rPr>
      </w:pPr>
      <w:r w:rsidRPr="0065475D">
        <w:rPr>
          <w:rFonts w:eastAsia="Calibri" w:cstheme="minorHAnsi"/>
          <w:b/>
          <w:bCs/>
        </w:rPr>
        <w:t>Disadvantages of Active Learning</w:t>
      </w:r>
    </w:p>
    <w:p w:rsidR="008263E7" w:rsidRPr="000079DF" w:rsidRDefault="00CE61B2" w:rsidP="006931EF">
      <w:pPr>
        <w:ind w:firstLine="720"/>
        <w:rPr>
          <w:rFonts w:eastAsia="Calibri" w:cstheme="minorHAnsi"/>
          <w:bCs/>
        </w:rPr>
      </w:pPr>
      <w:r w:rsidRPr="000079DF">
        <w:rPr>
          <w:rFonts w:eastAsia="Calibri" w:cstheme="minorHAnsi"/>
          <w:bCs/>
        </w:rPr>
        <w:t xml:space="preserve">While such literature detailing preparatory </w:t>
      </w:r>
      <w:r w:rsidR="00694392" w:rsidRPr="000079DF">
        <w:rPr>
          <w:rFonts w:eastAsia="Calibri" w:cstheme="minorHAnsi"/>
          <w:bCs/>
        </w:rPr>
        <w:t>techniques</w:t>
      </w:r>
      <w:r w:rsidRPr="000079DF">
        <w:rPr>
          <w:rFonts w:eastAsia="Calibri" w:cstheme="minorHAnsi"/>
          <w:bCs/>
        </w:rPr>
        <w:t xml:space="preserve"> is crucial for educational developers supporting instructors as they enter active learning spaces, an underexplored but important line of inquiry concerns what happens to teachers during and after their time </w:t>
      </w:r>
      <w:r w:rsidR="0065475D">
        <w:rPr>
          <w:rFonts w:eastAsia="Calibri" w:cstheme="minorHAnsi"/>
          <w:bCs/>
        </w:rPr>
        <w:t xml:space="preserve">in ALCs </w:t>
      </w:r>
      <w:r w:rsidR="0065475D">
        <w:t xml:space="preserve">(Phillipson &amp; Leger, 2018, </w:t>
      </w:r>
      <w:r w:rsidR="0065475D">
        <w:rPr>
          <w:rFonts w:eastAsia="Calibri" w:cstheme="minorHAnsi"/>
          <w:bCs/>
        </w:rPr>
        <w:t>p. 2)</w:t>
      </w:r>
      <w:r w:rsidR="004D26CE">
        <w:rPr>
          <w:rFonts w:eastAsia="Calibri" w:cstheme="minorHAnsi"/>
          <w:bCs/>
        </w:rPr>
        <w:t xml:space="preserve">.  </w:t>
      </w:r>
      <w:r w:rsidR="00083F8C" w:rsidRPr="000079DF">
        <w:rPr>
          <w:rFonts w:eastAsia="Calibri" w:cstheme="minorHAnsi"/>
          <w:bCs/>
        </w:rPr>
        <w:t>The fundamental shift might seem frightening an</w:t>
      </w:r>
      <w:r w:rsidR="00694392" w:rsidRPr="000079DF">
        <w:rPr>
          <w:rFonts w:eastAsia="Calibri" w:cstheme="minorHAnsi"/>
          <w:bCs/>
        </w:rPr>
        <w:t xml:space="preserve">d risky </w:t>
      </w:r>
      <w:r w:rsidR="0065475D" w:rsidRPr="000079DF">
        <w:rPr>
          <w:rFonts w:eastAsia="Calibri" w:cstheme="minorHAnsi"/>
          <w:bCs/>
        </w:rPr>
        <w:t>with not enough educational development support</w:t>
      </w:r>
      <w:r w:rsidR="0065475D">
        <w:t xml:space="preserve"> (Phillipson &amp; Leger, 2018, </w:t>
      </w:r>
      <w:r w:rsidR="0065475D">
        <w:rPr>
          <w:rFonts w:eastAsia="Calibri" w:cstheme="minorHAnsi"/>
          <w:bCs/>
        </w:rPr>
        <w:t xml:space="preserve">p. 13).  </w:t>
      </w:r>
      <w:r w:rsidR="000079DF">
        <w:rPr>
          <w:rFonts w:eastAsia="Calibri" w:cstheme="minorHAnsi"/>
          <w:bCs/>
        </w:rPr>
        <w:t xml:space="preserve"> In higher education classes, many teachers are resistant to incorporating active learning because it is expensive and inconvenient (Wang, 2020, p. 3).  </w:t>
      </w:r>
      <w:r w:rsidR="00846F77">
        <w:rPr>
          <w:rFonts w:eastAsia="Calibri" w:cstheme="minorHAnsi"/>
          <w:bCs/>
        </w:rPr>
        <w:lastRenderedPageBreak/>
        <w:t>Teachers should notice several issues when integrating peer assessment activities into courses, such as students being reluctant to give grades to their peers, scoring their peers’ performance unfairly, and the issues of reliability, perceived expertise, power relations and time available for completing peer assessments (Wang, 2020, p. 4).</w:t>
      </w:r>
      <w:r w:rsidR="00464EAA">
        <w:rPr>
          <w:rFonts w:eastAsia="Calibri" w:cstheme="minorHAnsi"/>
          <w:bCs/>
        </w:rPr>
        <w:t xml:space="preserve">   Wang (2020) mentioned that it is challenging to apply the teaching theory with learning technology tools to the practical classroom scenario because the classroom environment is dynamic and the interaction between students and instructors is changing constantly (p. 15).</w:t>
      </w:r>
      <w:r w:rsidR="00846F77">
        <w:rPr>
          <w:rFonts w:eastAsia="Calibri" w:cstheme="minorHAnsi"/>
          <w:bCs/>
        </w:rPr>
        <w:t xml:space="preserve"> </w:t>
      </w:r>
      <w:r w:rsidR="00DC187E">
        <w:rPr>
          <w:rFonts w:eastAsia="Calibri" w:cstheme="minorHAnsi"/>
          <w:bCs/>
        </w:rPr>
        <w:t xml:space="preserve"> Remodeling all traditional classrooms to ALCs entails substantial</w:t>
      </w:r>
      <w:r w:rsidR="00377F31">
        <w:rPr>
          <w:rFonts w:eastAsia="Calibri" w:cstheme="minorHAnsi"/>
          <w:bCs/>
        </w:rPr>
        <w:t xml:space="preserve"> financial burdens (Hyun, Ediger &amp; Lee, 2017, p. 108).</w:t>
      </w:r>
    </w:p>
    <w:p w:rsidR="008263E7" w:rsidRPr="0065475D" w:rsidRDefault="008263E7" w:rsidP="0065475D">
      <w:pPr>
        <w:jc w:val="center"/>
        <w:rPr>
          <w:rFonts w:eastAsia="Calibri" w:cstheme="minorHAnsi"/>
          <w:b/>
          <w:bCs/>
        </w:rPr>
      </w:pPr>
      <w:r w:rsidRPr="0065475D">
        <w:rPr>
          <w:rFonts w:eastAsia="Calibri" w:cstheme="minorHAnsi"/>
          <w:b/>
          <w:bCs/>
        </w:rPr>
        <w:t>Conclusion</w:t>
      </w:r>
    </w:p>
    <w:p w:rsidR="006931EF" w:rsidRDefault="00A72155" w:rsidP="006931EF">
      <w:pPr>
        <w:ind w:firstLine="720"/>
        <w:rPr>
          <w:rFonts w:eastAsia="Calibri" w:cstheme="minorHAnsi"/>
          <w:bCs/>
        </w:rPr>
      </w:pPr>
      <w:r w:rsidRPr="000079DF">
        <w:rPr>
          <w:rFonts w:eastAsia="Calibri" w:cstheme="minorHAnsi"/>
          <w:bCs/>
        </w:rPr>
        <w:t>Reducing stress for university students should begin with strategies for lowering stress. (</w:t>
      </w:r>
      <w:r w:rsidR="003E7B70">
        <w:rPr>
          <w:rFonts w:eastAsia="Calibri" w:cstheme="minorHAnsi"/>
          <w:bCs/>
        </w:rPr>
        <w:t xml:space="preserve">Freeman &amp; Wash, 2013, </w:t>
      </w:r>
      <w:r w:rsidR="000D61B5" w:rsidRPr="000079DF">
        <w:rPr>
          <w:rFonts w:eastAsia="Calibri" w:cstheme="minorHAnsi"/>
          <w:bCs/>
        </w:rPr>
        <w:t xml:space="preserve">p. </w:t>
      </w:r>
      <w:r w:rsidRPr="000079DF">
        <w:rPr>
          <w:rFonts w:eastAsia="Calibri" w:cstheme="minorHAnsi"/>
          <w:bCs/>
        </w:rPr>
        <w:t>114</w:t>
      </w:r>
      <w:r w:rsidR="003E7B70">
        <w:rPr>
          <w:rFonts w:eastAsia="Calibri" w:cstheme="minorHAnsi"/>
          <w:bCs/>
        </w:rPr>
        <w:t xml:space="preserve">). </w:t>
      </w:r>
      <w:r w:rsidRPr="000079DF">
        <w:rPr>
          <w:rFonts w:eastAsia="Calibri" w:cstheme="minorHAnsi"/>
          <w:bCs/>
        </w:rPr>
        <w:t xml:space="preserve"> A brain-based teaching and learning environment should be one that is safe, relevant, enjoyable, and active, all the while meeting the needs of the variety of </w:t>
      </w:r>
      <w:r w:rsidR="00694392" w:rsidRPr="000079DF">
        <w:rPr>
          <w:rFonts w:eastAsia="Calibri" w:cstheme="minorHAnsi"/>
          <w:bCs/>
        </w:rPr>
        <w:t>intelligences</w:t>
      </w:r>
      <w:r w:rsidR="003E7B70">
        <w:rPr>
          <w:rFonts w:eastAsia="Calibri" w:cstheme="minorHAnsi"/>
          <w:bCs/>
        </w:rPr>
        <w:t xml:space="preserve"> presented by the students </w:t>
      </w:r>
      <w:r w:rsidR="003E7B70" w:rsidRPr="000079DF">
        <w:rPr>
          <w:rFonts w:eastAsia="Calibri" w:cstheme="minorHAnsi"/>
          <w:bCs/>
        </w:rPr>
        <w:t>(</w:t>
      </w:r>
      <w:r w:rsidR="003E7B70">
        <w:rPr>
          <w:rFonts w:eastAsia="Calibri" w:cstheme="minorHAnsi"/>
          <w:bCs/>
        </w:rPr>
        <w:t xml:space="preserve">Freeman &amp; Wash, 2013, </w:t>
      </w:r>
      <w:r w:rsidR="003E7B70" w:rsidRPr="000079DF">
        <w:rPr>
          <w:rFonts w:eastAsia="Calibri" w:cstheme="minorHAnsi"/>
          <w:bCs/>
        </w:rPr>
        <w:t>p. 114</w:t>
      </w:r>
      <w:r w:rsidR="003E7B70">
        <w:rPr>
          <w:rFonts w:eastAsia="Calibri" w:cstheme="minorHAnsi"/>
          <w:bCs/>
        </w:rPr>
        <w:t xml:space="preserve">). </w:t>
      </w:r>
      <w:r w:rsidR="00C259C4" w:rsidRPr="000079DF">
        <w:rPr>
          <w:rFonts w:eastAsia="Calibri" w:cstheme="minorHAnsi"/>
          <w:bCs/>
        </w:rPr>
        <w:t xml:space="preserve"> Professors who refuse to utilize experiential </w:t>
      </w:r>
      <w:r w:rsidR="00694392" w:rsidRPr="000079DF">
        <w:rPr>
          <w:rFonts w:eastAsia="Calibri" w:cstheme="minorHAnsi"/>
          <w:bCs/>
        </w:rPr>
        <w:t>l</w:t>
      </w:r>
      <w:r w:rsidR="00C259C4" w:rsidRPr="000079DF">
        <w:rPr>
          <w:rFonts w:eastAsia="Calibri" w:cstheme="minorHAnsi"/>
          <w:bCs/>
        </w:rPr>
        <w:t>earning opportunities and cooperative grouping and who seldom or never integrate the arts and technology into their courses and potentially missing out on the opportunity for successful,</w:t>
      </w:r>
      <w:r w:rsidR="000D61B5" w:rsidRPr="000079DF">
        <w:rPr>
          <w:rFonts w:eastAsia="Calibri" w:cstheme="minorHAnsi"/>
          <w:bCs/>
        </w:rPr>
        <w:t xml:space="preserve"> enjoyable teaching experiences</w:t>
      </w:r>
      <w:r w:rsidR="00C259C4" w:rsidRPr="000079DF">
        <w:rPr>
          <w:rFonts w:eastAsia="Calibri" w:cstheme="minorHAnsi"/>
          <w:bCs/>
        </w:rPr>
        <w:t xml:space="preserve"> </w:t>
      </w:r>
      <w:r w:rsidR="003E7B70" w:rsidRPr="000079DF">
        <w:rPr>
          <w:rFonts w:eastAsia="Calibri" w:cstheme="minorHAnsi"/>
          <w:bCs/>
        </w:rPr>
        <w:t>(</w:t>
      </w:r>
      <w:r w:rsidR="003E7B70">
        <w:rPr>
          <w:rFonts w:eastAsia="Calibri" w:cstheme="minorHAnsi"/>
          <w:bCs/>
        </w:rPr>
        <w:t xml:space="preserve">Freeman &amp; Wash, 2013, </w:t>
      </w:r>
      <w:r w:rsidR="003E7B70" w:rsidRPr="000079DF">
        <w:rPr>
          <w:rFonts w:eastAsia="Calibri" w:cstheme="minorHAnsi"/>
          <w:bCs/>
        </w:rPr>
        <w:t xml:space="preserve">p. </w:t>
      </w:r>
      <w:r w:rsidR="003E7B70">
        <w:rPr>
          <w:rFonts w:eastAsia="Calibri" w:cstheme="minorHAnsi"/>
          <w:bCs/>
        </w:rPr>
        <w:t xml:space="preserve">116). </w:t>
      </w:r>
      <w:r w:rsidR="003E7B70" w:rsidRPr="000079DF">
        <w:rPr>
          <w:rFonts w:eastAsia="Calibri" w:cstheme="minorHAnsi"/>
          <w:bCs/>
        </w:rPr>
        <w:t xml:space="preserve"> </w:t>
      </w:r>
    </w:p>
    <w:p w:rsidR="00D7192C" w:rsidRPr="000079DF" w:rsidRDefault="00C742C6" w:rsidP="006931EF">
      <w:pPr>
        <w:ind w:firstLine="720"/>
        <w:rPr>
          <w:rFonts w:eastAsia="Calibri" w:cstheme="minorHAnsi"/>
          <w:bCs/>
        </w:rPr>
      </w:pPr>
      <w:r w:rsidRPr="000079DF">
        <w:rPr>
          <w:rFonts w:eastAsia="Calibri" w:cstheme="minorHAnsi"/>
          <w:bCs/>
        </w:rPr>
        <w:t xml:space="preserve">  </w:t>
      </w:r>
      <w:r w:rsidR="00AF03A7">
        <w:rPr>
          <w:rFonts w:eastAsia="Calibri" w:cstheme="minorHAnsi"/>
          <w:bCs/>
        </w:rPr>
        <w:t>Using game-based learning strategies, such as quiz-style PowerPoint games as an e-learning and teaching pedagogy can make an impact on how students learn, how they process and retain information, and how they interact with digital media</w:t>
      </w:r>
      <w:r w:rsidR="0014268B">
        <w:rPr>
          <w:rFonts w:eastAsia="Calibri" w:cstheme="minorHAnsi"/>
          <w:bCs/>
        </w:rPr>
        <w:t xml:space="preserve"> (Squire, 2019, p. 44).</w:t>
      </w:r>
      <w:r w:rsidR="003E7B70">
        <w:rPr>
          <w:rFonts w:eastAsia="Calibri" w:cstheme="minorHAnsi"/>
          <w:bCs/>
        </w:rPr>
        <w:t xml:space="preserve"> </w:t>
      </w:r>
      <w:r w:rsidR="0014268B">
        <w:rPr>
          <w:rFonts w:eastAsia="Calibri" w:cstheme="minorHAnsi"/>
          <w:bCs/>
        </w:rPr>
        <w:t xml:space="preserve"> However, more research is necessary so that we can gain a better understanding about their impact on students’ information literacy development (Squire, 2019, p. 44).   </w:t>
      </w:r>
      <w:r w:rsidR="00D7192C" w:rsidRPr="000079DF">
        <w:rPr>
          <w:rFonts w:eastAsia="Calibri" w:cstheme="minorHAnsi"/>
          <w:bCs/>
        </w:rPr>
        <w:t>“Educators are learners” and research indicates t</w:t>
      </w:r>
      <w:r w:rsidR="00694392" w:rsidRPr="000079DF">
        <w:rPr>
          <w:rFonts w:eastAsia="Calibri" w:cstheme="minorHAnsi"/>
          <w:bCs/>
        </w:rPr>
        <w:t>hat it is not only the students</w:t>
      </w:r>
      <w:r w:rsidR="00D7192C" w:rsidRPr="000079DF">
        <w:rPr>
          <w:rFonts w:eastAsia="Calibri" w:cstheme="minorHAnsi"/>
          <w:bCs/>
        </w:rPr>
        <w:t xml:space="preserve"> engagement that can be enhanced by experiences in these c</w:t>
      </w:r>
      <w:r w:rsidR="000D61B5" w:rsidRPr="000079DF">
        <w:rPr>
          <w:rFonts w:eastAsia="Calibri" w:cstheme="minorHAnsi"/>
          <w:bCs/>
        </w:rPr>
        <w:t xml:space="preserve">lassrooms, but also educators </w:t>
      </w:r>
      <w:r w:rsidR="003E7B70">
        <w:t xml:space="preserve">(Phillipson &amp; Leger, 2018, </w:t>
      </w:r>
      <w:r w:rsidR="003E7B70">
        <w:rPr>
          <w:rFonts w:eastAsia="Calibri" w:cstheme="minorHAnsi"/>
          <w:bCs/>
        </w:rPr>
        <w:t>p. 16).</w:t>
      </w:r>
    </w:p>
    <w:p w:rsidR="000C7327" w:rsidRDefault="000C7327" w:rsidP="000941A7">
      <w:pPr>
        <w:jc w:val="center"/>
        <w:rPr>
          <w:b/>
        </w:rPr>
      </w:pPr>
    </w:p>
    <w:p w:rsidR="000941A7" w:rsidRPr="000941A7" w:rsidRDefault="006B0009" w:rsidP="000941A7">
      <w:pPr>
        <w:jc w:val="center"/>
        <w:rPr>
          <w:rFonts w:cstheme="minorHAnsi"/>
          <w:b/>
          <w:color w:val="222222"/>
          <w:shd w:val="clear" w:color="auto" w:fill="DEEAEE"/>
        </w:rPr>
      </w:pPr>
      <w:bookmarkStart w:id="0" w:name="_GoBack"/>
      <w:bookmarkEnd w:id="0"/>
      <w:r>
        <w:rPr>
          <w:b/>
        </w:rPr>
        <w:lastRenderedPageBreak/>
        <w:t>R</w:t>
      </w:r>
      <w:r w:rsidR="000941A7" w:rsidRPr="000941A7">
        <w:rPr>
          <w:b/>
        </w:rPr>
        <w:t>eferences</w:t>
      </w:r>
    </w:p>
    <w:p w:rsidR="000941A7" w:rsidRDefault="000941A7" w:rsidP="000941A7">
      <w:pPr>
        <w:ind w:left="720" w:hanging="720"/>
      </w:pPr>
      <w:r w:rsidRPr="008638C5">
        <w:t xml:space="preserve">Brame, C., (2016).  </w:t>
      </w:r>
      <w:r w:rsidRPr="008638C5">
        <w:rPr>
          <w:i/>
        </w:rPr>
        <w:t>Active Learning</w:t>
      </w:r>
      <w:r w:rsidRPr="008638C5">
        <w:t>.  Vanderbilt University</w:t>
      </w:r>
      <w:r w:rsidRPr="008E4D11">
        <w:t xml:space="preserve"> Center for Teaching.  Retrieved [8/1/2020]  from </w:t>
      </w:r>
      <w:r w:rsidRPr="00A728F4">
        <w:t>https://cft.vanderbilt.edu/active-learning/</w:t>
      </w:r>
      <w:r w:rsidRPr="008E4D11">
        <w:t>.</w:t>
      </w:r>
    </w:p>
    <w:p w:rsidR="000941A7" w:rsidRPr="00A728F4" w:rsidRDefault="000941A7" w:rsidP="000941A7">
      <w:pPr>
        <w:ind w:left="720" w:hanging="720"/>
      </w:pPr>
      <w:r>
        <w:t xml:space="preserve">Cook, B.R., &amp; Babon, A. (2017).  </w:t>
      </w:r>
      <w:r w:rsidRPr="00A728F4">
        <w:rPr>
          <w:i/>
        </w:rPr>
        <w:t>Active learning through online quizzes: better learning and less (busy) work.</w:t>
      </w:r>
      <w:r>
        <w:t xml:space="preserve">  Journal of Geography in Higher Education, 41(1), 24-38.</w:t>
      </w:r>
    </w:p>
    <w:p w:rsidR="000941A7" w:rsidRPr="008E4D11" w:rsidRDefault="000941A7" w:rsidP="000941A7">
      <w:pPr>
        <w:ind w:left="720" w:hanging="720"/>
      </w:pPr>
      <w:r w:rsidRPr="008E4D11">
        <w:t xml:space="preserve">Freeman, G.G., &amp; Wash, P.D. (2013).  </w:t>
      </w:r>
      <w:r w:rsidRPr="008E4D11">
        <w:rPr>
          <w:i/>
        </w:rPr>
        <w:t>You can lead students to the classroom, and you can make them think: Ten brain-based strategies for college teaching and learning success.</w:t>
      </w:r>
      <w:r w:rsidRPr="008E4D11">
        <w:t xml:space="preserve">  Journal on Excellence in College Teaching, 24(3), 99-120.</w:t>
      </w:r>
    </w:p>
    <w:p w:rsidR="000941A7" w:rsidRDefault="000941A7" w:rsidP="000941A7">
      <w:pPr>
        <w:ind w:left="720" w:hanging="720"/>
      </w:pPr>
      <w:r w:rsidRPr="008E4D11">
        <w:t xml:space="preserve">Hyun, J., Ediger, R., &amp; Lee, D. (2017).  </w:t>
      </w:r>
      <w:r w:rsidRPr="008E4D11">
        <w:rPr>
          <w:i/>
        </w:rPr>
        <w:t>Students’ Satisfaction on Their Learning Process in Active Learning and Traditional Classrooms.</w:t>
      </w:r>
      <w:r w:rsidRPr="008E4D11">
        <w:t xml:space="preserve">  International Journal of Teaching and Learning in Higher Education, 29(1), 108-118.</w:t>
      </w:r>
    </w:p>
    <w:p w:rsidR="000941A7" w:rsidRDefault="000941A7" w:rsidP="000941A7">
      <w:pPr>
        <w:ind w:left="720" w:hanging="720"/>
      </w:pPr>
      <w:r>
        <w:t xml:space="preserve">Jones, J. A. (2019).  </w:t>
      </w:r>
      <w:r w:rsidRPr="00A728F4">
        <w:rPr>
          <w:i/>
        </w:rPr>
        <w:t>Scaffolding self-regulated learning through student-generated quizzes</w:t>
      </w:r>
      <w:r>
        <w:t xml:space="preserve">. </w:t>
      </w:r>
      <w:r w:rsidRPr="008E4D11">
        <w:t>Active learning</w:t>
      </w:r>
      <w:r>
        <w:t xml:space="preserve"> in Higher Education, 20(2) 115-126</w:t>
      </w:r>
      <w:r w:rsidRPr="008E4D11">
        <w:t>.</w:t>
      </w:r>
      <w:r>
        <w:t xml:space="preserve"> </w:t>
      </w:r>
    </w:p>
    <w:p w:rsidR="000941A7" w:rsidRPr="008E4D11" w:rsidRDefault="000941A7" w:rsidP="000941A7">
      <w:pPr>
        <w:ind w:left="720" w:hanging="720"/>
      </w:pPr>
      <w:r>
        <w:t xml:space="preserve">Livingstone, N., &amp; Naismith, N. (2018).  </w:t>
      </w:r>
      <w:r w:rsidRPr="008E4D11">
        <w:rPr>
          <w:i/>
        </w:rPr>
        <w:t>Faculty and undergraduate student perceptions of an integrated mentoring approach</w:t>
      </w:r>
      <w:r>
        <w:rPr>
          <w:i/>
        </w:rPr>
        <w:t xml:space="preserve">.  </w:t>
      </w:r>
      <w:r w:rsidRPr="008E4D11">
        <w:t>Active learning in Higher Education, 19(1) 77-92.</w:t>
      </w:r>
    </w:p>
    <w:p w:rsidR="000941A7" w:rsidRPr="008E4D11" w:rsidRDefault="000941A7" w:rsidP="000941A7">
      <w:pPr>
        <w:ind w:left="720" w:hanging="720"/>
      </w:pPr>
      <w:r w:rsidRPr="008E4D11">
        <w:t xml:space="preserve">Phillipson, A., Riel, A., &amp; Leger, A.B. (2018).  </w:t>
      </w:r>
      <w:r w:rsidRPr="008E4D11">
        <w:rPr>
          <w:i/>
        </w:rPr>
        <w:t>Between Knowing and Learning: New Instructor’s Experiences in Active Learning Classrooms.</w:t>
      </w:r>
      <w:r w:rsidRPr="008E4D11">
        <w:t xml:space="preserve"> The Canadian Journal for the Scholarship of Teaching and Learning, 9 (1). Retrieved from </w:t>
      </w:r>
      <w:hyperlink r:id="rId6" w:history="1">
        <w:r w:rsidRPr="008E4D11">
          <w:rPr>
            <w:rStyle w:val="Hyperlink"/>
          </w:rPr>
          <w:t>https://ir.lib.uwo.ca/cjsotl_rcacea/vol9/iss1/4</w:t>
        </w:r>
      </w:hyperlink>
      <w:r w:rsidRPr="008E4D11">
        <w:t>.</w:t>
      </w:r>
    </w:p>
    <w:p w:rsidR="000941A7" w:rsidRPr="008E4D11" w:rsidRDefault="000941A7" w:rsidP="000941A7">
      <w:pPr>
        <w:ind w:left="720" w:hanging="720"/>
      </w:pPr>
      <w:r w:rsidRPr="008E4D11">
        <w:t>Squire, N. (2019).  E</w:t>
      </w:r>
      <w:r>
        <w:rPr>
          <w:i/>
        </w:rPr>
        <w:t>xploring Quiz</w:t>
      </w:r>
      <w:r w:rsidRPr="008E4D11">
        <w:rPr>
          <w:i/>
        </w:rPr>
        <w:t>-Style PowerPoint Games as an Innovative E-Learning and Teaching Pedagogy.</w:t>
      </w:r>
      <w:r w:rsidRPr="008E4D11">
        <w:t xml:space="preserve">  Journal of Instructional Research, 8(2), 44-60.</w:t>
      </w:r>
    </w:p>
    <w:p w:rsidR="000941A7" w:rsidRDefault="000941A7" w:rsidP="000941A7">
      <w:pPr>
        <w:ind w:left="720" w:hanging="720"/>
      </w:pPr>
      <w:r w:rsidRPr="008E4D11">
        <w:t>Vinay, Aparna. (2018</w:t>
      </w:r>
      <w:r w:rsidRPr="008E4D11">
        <w:rPr>
          <w:i/>
        </w:rPr>
        <w:t>).  Encouraging higher order thinking skills among students using active learning strategy of Role Play.</w:t>
      </w:r>
      <w:r w:rsidRPr="008E4D11">
        <w:t xml:space="preserve"> </w:t>
      </w:r>
    </w:p>
    <w:p w:rsidR="00166A3D" w:rsidRPr="000079DF" w:rsidRDefault="000941A7" w:rsidP="006931EF">
      <w:pPr>
        <w:ind w:left="720" w:hanging="720"/>
        <w:rPr>
          <w:rFonts w:cstheme="minorHAnsi"/>
        </w:rPr>
      </w:pPr>
      <w:r>
        <w:t xml:space="preserve">Wang, Y. (2020).  </w:t>
      </w:r>
      <w:r w:rsidRPr="00C11124">
        <w:rPr>
          <w:i/>
        </w:rPr>
        <w:t>Design-based research on integrating learning technology tools into higher education classes to achieve active learning</w:t>
      </w:r>
      <w:r>
        <w:t>.  Computers &amp; Education, 156 (1-19).</w:t>
      </w:r>
    </w:p>
    <w:sectPr w:rsidR="00166A3D" w:rsidRPr="000079D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2E9" w:rsidRDefault="007D22E9" w:rsidP="00AC6EFD">
      <w:pPr>
        <w:spacing w:line="240" w:lineRule="auto"/>
      </w:pPr>
      <w:r>
        <w:separator/>
      </w:r>
    </w:p>
  </w:endnote>
  <w:endnote w:type="continuationSeparator" w:id="0">
    <w:p w:rsidR="007D22E9" w:rsidRDefault="007D22E9" w:rsidP="00AC6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2E9" w:rsidRDefault="007D22E9" w:rsidP="00AC6EFD">
      <w:pPr>
        <w:spacing w:line="240" w:lineRule="auto"/>
      </w:pPr>
      <w:r>
        <w:separator/>
      </w:r>
    </w:p>
  </w:footnote>
  <w:footnote w:type="continuationSeparator" w:id="0">
    <w:p w:rsidR="007D22E9" w:rsidRDefault="007D22E9" w:rsidP="00AC6E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EFD" w:rsidRDefault="00AC6EFD">
    <w:pPr>
      <w:pStyle w:val="Header"/>
    </w:pPr>
    <w:r>
      <w:t>ACTIVE LEARNING</w:t>
    </w:r>
    <w:r>
      <w:ptab w:relativeTo="margin" w:alignment="center" w:leader="none"/>
    </w:r>
    <w:r>
      <w:ptab w:relativeTo="margin" w:alignment="right" w:leader="none"/>
    </w:r>
    <w:r>
      <w:fldChar w:fldCharType="begin"/>
    </w:r>
    <w:r>
      <w:instrText xml:space="preserve"> PAGE   \* MERGEFORMAT </w:instrText>
    </w:r>
    <w:r>
      <w:fldChar w:fldCharType="separate"/>
    </w:r>
    <w:r w:rsidR="000C7327">
      <w:rPr>
        <w:noProof/>
      </w:rPr>
      <w:t>8</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EFD"/>
    <w:rsid w:val="000079DF"/>
    <w:rsid w:val="00083F8C"/>
    <w:rsid w:val="000941A7"/>
    <w:rsid w:val="000C7327"/>
    <w:rsid w:val="000D61B5"/>
    <w:rsid w:val="00124D30"/>
    <w:rsid w:val="0014268B"/>
    <w:rsid w:val="00166A3D"/>
    <w:rsid w:val="00196337"/>
    <w:rsid w:val="001A4D55"/>
    <w:rsid w:val="0025337A"/>
    <w:rsid w:val="00305B4E"/>
    <w:rsid w:val="00323A36"/>
    <w:rsid w:val="003320F9"/>
    <w:rsid w:val="00377F31"/>
    <w:rsid w:val="003E7B70"/>
    <w:rsid w:val="00464EAA"/>
    <w:rsid w:val="004D26CE"/>
    <w:rsid w:val="004F2A54"/>
    <w:rsid w:val="00515BDF"/>
    <w:rsid w:val="005421B0"/>
    <w:rsid w:val="0055584B"/>
    <w:rsid w:val="0065475D"/>
    <w:rsid w:val="006931EF"/>
    <w:rsid w:val="00694392"/>
    <w:rsid w:val="006B0009"/>
    <w:rsid w:val="00707E22"/>
    <w:rsid w:val="007D22E9"/>
    <w:rsid w:val="008028A1"/>
    <w:rsid w:val="008263E7"/>
    <w:rsid w:val="008459F2"/>
    <w:rsid w:val="00846F77"/>
    <w:rsid w:val="008E0847"/>
    <w:rsid w:val="0093476A"/>
    <w:rsid w:val="00981442"/>
    <w:rsid w:val="009F3FE1"/>
    <w:rsid w:val="00A504F5"/>
    <w:rsid w:val="00A72155"/>
    <w:rsid w:val="00AC6CF5"/>
    <w:rsid w:val="00AC6EFD"/>
    <w:rsid w:val="00AE194D"/>
    <w:rsid w:val="00AF03A7"/>
    <w:rsid w:val="00B13430"/>
    <w:rsid w:val="00B6300E"/>
    <w:rsid w:val="00BA6B3D"/>
    <w:rsid w:val="00BB02B3"/>
    <w:rsid w:val="00BC4DFC"/>
    <w:rsid w:val="00BE0551"/>
    <w:rsid w:val="00C259C4"/>
    <w:rsid w:val="00C742C6"/>
    <w:rsid w:val="00C96A7C"/>
    <w:rsid w:val="00CE61B2"/>
    <w:rsid w:val="00D27BEE"/>
    <w:rsid w:val="00D451D1"/>
    <w:rsid w:val="00D7192C"/>
    <w:rsid w:val="00D72BBB"/>
    <w:rsid w:val="00D77E8E"/>
    <w:rsid w:val="00DB7A5E"/>
    <w:rsid w:val="00DC187E"/>
    <w:rsid w:val="00E03F6D"/>
    <w:rsid w:val="00E86618"/>
    <w:rsid w:val="00E92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6ACBC"/>
  <w15:chartTrackingRefBased/>
  <w15:docId w15:val="{BB04C46D-0E00-49FD-956A-3FD234BA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EFD"/>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EFD"/>
    <w:pPr>
      <w:tabs>
        <w:tab w:val="center" w:pos="4680"/>
        <w:tab w:val="right" w:pos="9360"/>
      </w:tabs>
      <w:spacing w:line="240" w:lineRule="auto"/>
    </w:pPr>
  </w:style>
  <w:style w:type="character" w:customStyle="1" w:styleId="HeaderChar">
    <w:name w:val="Header Char"/>
    <w:basedOn w:val="DefaultParagraphFont"/>
    <w:link w:val="Header"/>
    <w:uiPriority w:val="99"/>
    <w:rsid w:val="00AC6EFD"/>
  </w:style>
  <w:style w:type="paragraph" w:styleId="Footer">
    <w:name w:val="footer"/>
    <w:basedOn w:val="Normal"/>
    <w:link w:val="FooterChar"/>
    <w:uiPriority w:val="99"/>
    <w:unhideWhenUsed/>
    <w:rsid w:val="00AC6EFD"/>
    <w:pPr>
      <w:tabs>
        <w:tab w:val="center" w:pos="4680"/>
        <w:tab w:val="right" w:pos="9360"/>
      </w:tabs>
      <w:spacing w:line="240" w:lineRule="auto"/>
    </w:pPr>
  </w:style>
  <w:style w:type="character" w:customStyle="1" w:styleId="FooterChar">
    <w:name w:val="Footer Char"/>
    <w:basedOn w:val="DefaultParagraphFont"/>
    <w:link w:val="Footer"/>
    <w:uiPriority w:val="99"/>
    <w:rsid w:val="00AC6EFD"/>
  </w:style>
  <w:style w:type="character" w:styleId="Hyperlink">
    <w:name w:val="Hyperlink"/>
    <w:basedOn w:val="DefaultParagraphFont"/>
    <w:uiPriority w:val="99"/>
    <w:unhideWhenUsed/>
    <w:rsid w:val="000941A7"/>
    <w:rPr>
      <w:color w:val="0563C1" w:themeColor="hyperlink"/>
      <w:u w:val="single"/>
    </w:rPr>
  </w:style>
  <w:style w:type="paragraph" w:styleId="NormalWeb">
    <w:name w:val="Normal (Web)"/>
    <w:basedOn w:val="Normal"/>
    <w:uiPriority w:val="99"/>
    <w:unhideWhenUsed/>
    <w:rsid w:val="000941A7"/>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r.lib.uwo.ca/cjsotl_rcacea/vol9/iss1/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2256</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Whip Mix Corporation</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Ravage Stryczny</dc:creator>
  <cp:keywords/>
  <dc:description/>
  <cp:lastModifiedBy>Ravage Stryczny</cp:lastModifiedBy>
  <cp:revision>2</cp:revision>
  <dcterms:created xsi:type="dcterms:W3CDTF">2020-08-13T03:47:00Z</dcterms:created>
  <dcterms:modified xsi:type="dcterms:W3CDTF">2020-08-13T03:47:00Z</dcterms:modified>
</cp:coreProperties>
</file>